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AE23A" w14:textId="77777777" w:rsidR="009C38FF" w:rsidRDefault="00EC377F">
      <w:pPr>
        <w:pStyle w:val="normal0"/>
        <w:ind w:left="180"/>
        <w:rPr>
          <w:rFonts w:ascii="Muli" w:eastAsia="Muli" w:hAnsi="Muli" w:cs="Muli"/>
          <w:sz w:val="20"/>
          <w:szCs w:val="20"/>
        </w:rPr>
      </w:pPr>
      <w:r>
        <w:rPr>
          <w:rFonts w:ascii="Muli" w:eastAsia="Muli" w:hAnsi="Muli" w:cs="Muli"/>
          <w:b/>
          <w:color w:val="FF126D"/>
          <w:sz w:val="28"/>
          <w:szCs w:val="28"/>
        </w:rPr>
        <w:t>Introduction to Assessment</w:t>
      </w:r>
      <w:r>
        <w:rPr>
          <w:rFonts w:ascii="Muli" w:eastAsia="Muli" w:hAnsi="Muli" w:cs="Muli"/>
          <w:color w:val="FF126D"/>
          <w:sz w:val="28"/>
          <w:szCs w:val="28"/>
        </w:rPr>
        <w:t xml:space="preserve"> </w:t>
      </w:r>
    </w:p>
    <w:p w14:paraId="50859D1E" w14:textId="77777777" w:rsidR="009C38FF" w:rsidRDefault="009C38FF">
      <w:pPr>
        <w:pStyle w:val="normal0"/>
        <w:ind w:left="180"/>
        <w:rPr>
          <w:rFonts w:ascii="Muli" w:eastAsia="Muli" w:hAnsi="Muli" w:cs="Muli"/>
          <w:sz w:val="20"/>
          <w:szCs w:val="20"/>
        </w:rPr>
      </w:pPr>
    </w:p>
    <w:p w14:paraId="30E95DC4" w14:textId="77777777" w:rsidR="009C38FF" w:rsidRDefault="00EC377F">
      <w:pPr>
        <w:pStyle w:val="normal0"/>
        <w:ind w:left="180"/>
        <w:rPr>
          <w:rFonts w:ascii="Muli" w:eastAsia="Muli" w:hAnsi="Muli" w:cs="Muli"/>
          <w:sz w:val="20"/>
          <w:szCs w:val="20"/>
        </w:rPr>
      </w:pPr>
      <w:r>
        <w:rPr>
          <w:rFonts w:ascii="Muli" w:eastAsia="Muli" w:hAnsi="Muli" w:cs="Muli"/>
          <w:sz w:val="20"/>
          <w:szCs w:val="20"/>
        </w:rPr>
        <w:t>The Twig Science Assessment System has been developed in partnership with SCALE.  It is designed to provide a three-dimensional assessment system that allows teachers to evaluate student attainment of the NGSS three dimensions and Performance Expectations.</w:t>
      </w:r>
      <w:r>
        <w:rPr>
          <w:rFonts w:ascii="Muli" w:eastAsia="Muli" w:hAnsi="Muli" w:cs="Muli"/>
          <w:sz w:val="20"/>
          <w:szCs w:val="20"/>
        </w:rPr>
        <w:t xml:space="preserve">  </w:t>
      </w:r>
    </w:p>
    <w:p w14:paraId="03BF0831" w14:textId="77777777" w:rsidR="009C38FF" w:rsidRDefault="009C38FF">
      <w:pPr>
        <w:pStyle w:val="normal0"/>
        <w:ind w:left="180"/>
        <w:rPr>
          <w:rFonts w:ascii="Muli" w:eastAsia="Muli" w:hAnsi="Muli" w:cs="Muli"/>
          <w:sz w:val="20"/>
          <w:szCs w:val="20"/>
        </w:rPr>
      </w:pPr>
    </w:p>
    <w:p w14:paraId="52A9E710" w14:textId="77777777" w:rsidR="009C38FF" w:rsidRDefault="00EC377F">
      <w:pPr>
        <w:pStyle w:val="normal0"/>
        <w:ind w:left="180"/>
        <w:rPr>
          <w:rFonts w:ascii="Muli" w:eastAsia="Muli" w:hAnsi="Muli" w:cs="Muli"/>
          <w:sz w:val="20"/>
          <w:szCs w:val="20"/>
        </w:rPr>
      </w:pPr>
      <w:r>
        <w:rPr>
          <w:rFonts w:ascii="Muli" w:eastAsia="Muli" w:hAnsi="Muli" w:cs="Muli"/>
          <w:sz w:val="20"/>
          <w:szCs w:val="20"/>
        </w:rPr>
        <w:t>The assessment str</w:t>
      </w:r>
    </w:p>
    <w:p w14:paraId="5B12318B" w14:textId="77777777" w:rsidR="009C38FF" w:rsidRDefault="00EC377F">
      <w:pPr>
        <w:pStyle w:val="normal0"/>
        <w:ind w:left="180"/>
        <w:rPr>
          <w:rFonts w:ascii="Muli" w:eastAsia="Muli" w:hAnsi="Muli" w:cs="Muli"/>
          <w:sz w:val="20"/>
          <w:szCs w:val="20"/>
        </w:rPr>
      </w:pPr>
      <w:r>
        <w:rPr>
          <w:rFonts w:ascii="Muli" w:eastAsia="Muli" w:hAnsi="Muli" w:cs="Muli"/>
          <w:sz w:val="20"/>
          <w:szCs w:val="20"/>
        </w:rPr>
        <w:t xml:space="preserve">ategies measure students’ knowledge and ability, favoring performance tasks over rote memorization, and include a variety of measures such as written assignments, collaborative engineering design challenges, and oral presentations.  </w:t>
      </w:r>
      <w:r>
        <w:rPr>
          <w:rFonts w:ascii="Muli" w:eastAsia="Muli" w:hAnsi="Muli" w:cs="Muli"/>
          <w:sz w:val="20"/>
          <w:szCs w:val="20"/>
        </w:rPr>
        <w:t xml:space="preserve">There are frequent opportunities to evaluate student progress against the standards in each module. The Assessment Module Overview provided with this rubric details where and how those dimensions are assessed. </w:t>
      </w:r>
    </w:p>
    <w:p w14:paraId="64038E71" w14:textId="77777777" w:rsidR="009C38FF" w:rsidRDefault="009C38FF">
      <w:pPr>
        <w:pStyle w:val="normal0"/>
        <w:ind w:left="180"/>
        <w:rPr>
          <w:rFonts w:ascii="Muli" w:eastAsia="Muli" w:hAnsi="Muli" w:cs="Muli"/>
          <w:sz w:val="20"/>
          <w:szCs w:val="20"/>
        </w:rPr>
      </w:pPr>
    </w:p>
    <w:p w14:paraId="777C62EF" w14:textId="77777777" w:rsidR="009C38FF" w:rsidRDefault="00EC377F">
      <w:pPr>
        <w:pStyle w:val="normal0"/>
        <w:ind w:left="180"/>
        <w:rPr>
          <w:rFonts w:ascii="Muli" w:eastAsia="Muli" w:hAnsi="Muli" w:cs="Muli"/>
          <w:sz w:val="20"/>
          <w:szCs w:val="20"/>
        </w:rPr>
      </w:pPr>
      <w:r>
        <w:rPr>
          <w:rFonts w:ascii="Muli" w:eastAsia="Muli" w:hAnsi="Muli" w:cs="Muli"/>
          <w:sz w:val="20"/>
          <w:szCs w:val="20"/>
        </w:rPr>
        <w:t xml:space="preserve">Near the beginning of each module, students </w:t>
      </w:r>
      <w:r>
        <w:rPr>
          <w:rFonts w:ascii="Muli" w:eastAsia="Muli" w:hAnsi="Muli" w:cs="Muli"/>
          <w:sz w:val="20"/>
          <w:szCs w:val="20"/>
        </w:rPr>
        <w:t>complete a Pre-Exploration (diagnostic pre-assessment) that supports teachers and students to identify prior knowledge and misconceptions about the dimensions addressed in the module. Teachers are supported in tracking how students address their misconcept</w:t>
      </w:r>
      <w:r>
        <w:rPr>
          <w:rFonts w:ascii="Muli" w:eastAsia="Muli" w:hAnsi="Muli" w:cs="Muli"/>
          <w:sz w:val="20"/>
          <w:szCs w:val="20"/>
        </w:rPr>
        <w:t xml:space="preserve">ions as they gain new understanding as they progress through the module.  Additional Pre-Explorations are integrated at strategic points through the module.  </w:t>
      </w:r>
    </w:p>
    <w:p w14:paraId="79EC5B83" w14:textId="77777777" w:rsidR="009C38FF" w:rsidRDefault="009C38FF">
      <w:pPr>
        <w:pStyle w:val="normal0"/>
        <w:ind w:left="180"/>
        <w:rPr>
          <w:rFonts w:ascii="Muli" w:eastAsia="Muli" w:hAnsi="Muli" w:cs="Muli"/>
          <w:sz w:val="20"/>
          <w:szCs w:val="20"/>
        </w:rPr>
      </w:pPr>
    </w:p>
    <w:p w14:paraId="7B7FB7FB" w14:textId="77777777" w:rsidR="009C38FF" w:rsidRDefault="00EC377F">
      <w:pPr>
        <w:pStyle w:val="normal0"/>
        <w:ind w:left="180"/>
        <w:rPr>
          <w:rFonts w:ascii="Muli" w:eastAsia="Muli" w:hAnsi="Muli" w:cs="Muli"/>
          <w:sz w:val="20"/>
          <w:szCs w:val="20"/>
        </w:rPr>
      </w:pPr>
      <w:r>
        <w:rPr>
          <w:rFonts w:ascii="Muli" w:eastAsia="Muli" w:hAnsi="Muli" w:cs="Muli"/>
          <w:sz w:val="20"/>
          <w:szCs w:val="20"/>
        </w:rPr>
        <w:t>Ongoing assessment opportunities are woven into each lesson. They are quick and easy to implemen</w:t>
      </w:r>
      <w:r>
        <w:rPr>
          <w:rFonts w:ascii="Muli" w:eastAsia="Muli" w:hAnsi="Muli" w:cs="Muli"/>
          <w:sz w:val="20"/>
          <w:szCs w:val="20"/>
        </w:rPr>
        <w:t>t, and support teachers to tailor their instruction to the class requirements.  They include class discussions, constructed responses (written and drawn), peer and self-assessment, and teacher observations.</w:t>
      </w:r>
    </w:p>
    <w:p w14:paraId="6DC22113" w14:textId="77777777" w:rsidR="009C38FF" w:rsidRDefault="009C38FF">
      <w:pPr>
        <w:pStyle w:val="normal0"/>
        <w:ind w:left="180"/>
        <w:rPr>
          <w:rFonts w:ascii="Muli" w:eastAsia="Muli" w:hAnsi="Muli" w:cs="Muli"/>
          <w:sz w:val="20"/>
          <w:szCs w:val="20"/>
        </w:rPr>
      </w:pPr>
    </w:p>
    <w:p w14:paraId="4B7BD0B6" w14:textId="77777777" w:rsidR="009C38FF" w:rsidRDefault="00EC377F">
      <w:pPr>
        <w:pStyle w:val="normal0"/>
        <w:ind w:left="180"/>
        <w:rPr>
          <w:rFonts w:ascii="Muli" w:eastAsia="Muli" w:hAnsi="Muli" w:cs="Muli"/>
          <w:sz w:val="20"/>
          <w:szCs w:val="20"/>
        </w:rPr>
      </w:pPr>
      <w:r>
        <w:rPr>
          <w:rFonts w:ascii="Muli" w:eastAsia="Muli" w:hAnsi="Muli" w:cs="Muli"/>
          <w:sz w:val="20"/>
          <w:szCs w:val="20"/>
        </w:rPr>
        <w:t>Summative Performance Tasks allow students to de</w:t>
      </w:r>
      <w:r>
        <w:rPr>
          <w:rFonts w:ascii="Muli" w:eastAsia="Muli" w:hAnsi="Muli" w:cs="Muli"/>
          <w:sz w:val="20"/>
          <w:szCs w:val="20"/>
        </w:rPr>
        <w:t xml:space="preserve">monstrate their attainment of the module Performance Expectations. These rich and highly engaging activities vary from written reports, to project work, to oral presentations. Rubrics are provided to support assessment. </w:t>
      </w:r>
    </w:p>
    <w:p w14:paraId="6802A4DD" w14:textId="77777777" w:rsidR="009C38FF" w:rsidRDefault="00EC377F">
      <w:pPr>
        <w:pStyle w:val="normal0"/>
        <w:ind w:left="180"/>
        <w:rPr>
          <w:rFonts w:ascii="Muli" w:eastAsia="Muli" w:hAnsi="Muli" w:cs="Muli"/>
          <w:sz w:val="20"/>
          <w:szCs w:val="20"/>
        </w:rPr>
      </w:pPr>
      <w:r>
        <w:rPr>
          <w:rFonts w:ascii="Muli" w:eastAsia="Muli" w:hAnsi="Muli" w:cs="Muli"/>
          <w:sz w:val="20"/>
          <w:szCs w:val="20"/>
        </w:rPr>
        <w:t xml:space="preserve"> </w:t>
      </w:r>
    </w:p>
    <w:p w14:paraId="487BAED1" w14:textId="77777777" w:rsidR="009C38FF" w:rsidRDefault="00EC377F">
      <w:pPr>
        <w:pStyle w:val="normal0"/>
        <w:ind w:left="180"/>
        <w:rPr>
          <w:rFonts w:ascii="Muli" w:eastAsia="Muli" w:hAnsi="Muli" w:cs="Muli"/>
          <w:b/>
          <w:color w:val="FF126D"/>
          <w:sz w:val="28"/>
          <w:szCs w:val="28"/>
        </w:rPr>
      </w:pPr>
      <w:r>
        <w:rPr>
          <w:rFonts w:ascii="Muli" w:eastAsia="Muli" w:hAnsi="Muli" w:cs="Muli"/>
          <w:b/>
          <w:color w:val="FF126D"/>
          <w:sz w:val="28"/>
          <w:szCs w:val="28"/>
        </w:rPr>
        <w:t>Museum of Leafology Assessment St</w:t>
      </w:r>
      <w:r>
        <w:rPr>
          <w:rFonts w:ascii="Muli" w:eastAsia="Muli" w:hAnsi="Muli" w:cs="Muli"/>
          <w:b/>
          <w:color w:val="FF126D"/>
          <w:sz w:val="28"/>
          <w:szCs w:val="28"/>
        </w:rPr>
        <w:t>ory</w:t>
      </w:r>
    </w:p>
    <w:p w14:paraId="4BEE5D6B" w14:textId="77777777" w:rsidR="009C38FF" w:rsidRDefault="009C38FF">
      <w:pPr>
        <w:pStyle w:val="normal0"/>
        <w:ind w:left="180"/>
        <w:rPr>
          <w:rFonts w:ascii="Muli" w:eastAsia="Muli" w:hAnsi="Muli" w:cs="Muli"/>
          <w:sz w:val="20"/>
          <w:szCs w:val="20"/>
        </w:rPr>
      </w:pPr>
    </w:p>
    <w:p w14:paraId="1282B561" w14:textId="77777777" w:rsidR="009C38FF" w:rsidRDefault="00EC377F">
      <w:pPr>
        <w:pStyle w:val="normal0"/>
        <w:widowControl/>
        <w:spacing w:line="276" w:lineRule="auto"/>
        <w:ind w:left="180"/>
        <w:rPr>
          <w:rFonts w:ascii="Muli" w:eastAsia="Muli" w:hAnsi="Muli" w:cs="Muli"/>
          <w:color w:val="333333"/>
          <w:sz w:val="20"/>
          <w:szCs w:val="20"/>
          <w:highlight w:val="white"/>
        </w:rPr>
      </w:pPr>
      <w:r>
        <w:rPr>
          <w:rFonts w:ascii="Muli" w:eastAsia="Muli" w:hAnsi="Muli" w:cs="Muli"/>
          <w:sz w:val="20"/>
          <w:szCs w:val="20"/>
        </w:rPr>
        <w:t xml:space="preserve">In this module, students figure out the Module Phenomenon: How are all plants alike and how are they different? </w:t>
      </w:r>
      <w:r>
        <w:rPr>
          <w:rFonts w:ascii="Muli" w:eastAsia="Muli" w:hAnsi="Muli" w:cs="Muli"/>
          <w:color w:val="333333"/>
          <w:sz w:val="20"/>
          <w:szCs w:val="20"/>
          <w:highlight w:val="white"/>
        </w:rPr>
        <w:t>Through a series of investigations, both hands-on and data-b</w:t>
      </w:r>
    </w:p>
    <w:p w14:paraId="3B75061B" w14:textId="77777777" w:rsidR="009C38FF" w:rsidRDefault="00EC377F">
      <w:pPr>
        <w:pStyle w:val="normal0"/>
        <w:widowControl/>
        <w:spacing w:line="276" w:lineRule="auto"/>
        <w:ind w:left="180"/>
        <w:rPr>
          <w:rFonts w:ascii="Muli" w:eastAsia="Muli" w:hAnsi="Muli" w:cs="Muli"/>
          <w:sz w:val="20"/>
          <w:szCs w:val="20"/>
        </w:rPr>
      </w:pPr>
      <w:r>
        <w:rPr>
          <w:rFonts w:ascii="Muli" w:eastAsia="Muli" w:hAnsi="Muli" w:cs="Muli"/>
          <w:color w:val="333333"/>
          <w:sz w:val="20"/>
          <w:szCs w:val="20"/>
          <w:highlight w:val="white"/>
        </w:rPr>
        <w:t>ased, and nature explorations, including growing plants from seeds</w:t>
      </w:r>
      <w:r>
        <w:rPr>
          <w:rFonts w:ascii="Muli" w:eastAsia="Muli" w:hAnsi="Muli" w:cs="Muli"/>
          <w:sz w:val="20"/>
          <w:szCs w:val="20"/>
        </w:rPr>
        <w:t>, students g</w:t>
      </w:r>
      <w:r>
        <w:rPr>
          <w:rFonts w:ascii="Muli" w:eastAsia="Muli" w:hAnsi="Muli" w:cs="Muli"/>
          <w:sz w:val="20"/>
          <w:szCs w:val="20"/>
        </w:rPr>
        <w:t>ain understanding of the different parts of plants, as well as their shapes and functions. At the same time, students develop valuable skills in making observations and comparisons, and identifying patterns.</w:t>
      </w:r>
    </w:p>
    <w:p w14:paraId="137818AC" w14:textId="77777777" w:rsidR="009C38FF" w:rsidRDefault="009C38FF">
      <w:pPr>
        <w:pStyle w:val="normal0"/>
        <w:widowControl/>
        <w:spacing w:line="276" w:lineRule="auto"/>
        <w:ind w:left="180"/>
        <w:rPr>
          <w:rFonts w:ascii="Muli" w:eastAsia="Muli" w:hAnsi="Muli" w:cs="Muli"/>
          <w:sz w:val="20"/>
          <w:szCs w:val="20"/>
        </w:rPr>
      </w:pPr>
    </w:p>
    <w:p w14:paraId="01573051" w14:textId="77777777" w:rsidR="009C38FF" w:rsidRDefault="00EC377F">
      <w:pPr>
        <w:pStyle w:val="normal0"/>
        <w:widowControl/>
        <w:spacing w:line="276" w:lineRule="auto"/>
        <w:ind w:left="180"/>
        <w:rPr>
          <w:rFonts w:ascii="Muli" w:eastAsia="Muli" w:hAnsi="Muli" w:cs="Muli"/>
          <w:sz w:val="20"/>
          <w:szCs w:val="20"/>
        </w:rPr>
      </w:pPr>
      <w:r>
        <w:rPr>
          <w:rFonts w:ascii="Muli" w:eastAsia="Muli" w:hAnsi="Muli" w:cs="Muli"/>
          <w:sz w:val="20"/>
          <w:szCs w:val="20"/>
        </w:rPr>
        <w:lastRenderedPageBreak/>
        <w:t>Students investigate what plants need and how a</w:t>
      </w:r>
      <w:r>
        <w:rPr>
          <w:rFonts w:ascii="Muli" w:eastAsia="Muli" w:hAnsi="Muli" w:cs="Muli"/>
          <w:sz w:val="20"/>
          <w:szCs w:val="20"/>
        </w:rPr>
        <w:t xml:space="preserve"> plant’s parts help it to grow and survive. They go on to explore the many methods that plants use to distribute seeds from the parent plant. Students work in teams to tackle their first Engineering Design Challenge: to design and build seeds for dispersal</w:t>
      </w:r>
      <w:r>
        <w:rPr>
          <w:rFonts w:ascii="Muli" w:eastAsia="Muli" w:hAnsi="Muli" w:cs="Muli"/>
          <w:sz w:val="20"/>
          <w:szCs w:val="20"/>
        </w:rPr>
        <w:t xml:space="preserve"> by wind. They test and present the results of their design before adding a Seeds Room to the Museum of Leafology.</w:t>
      </w:r>
    </w:p>
    <w:p w14:paraId="08E53EE3" w14:textId="77777777" w:rsidR="009C38FF" w:rsidRDefault="009C38FF">
      <w:pPr>
        <w:pStyle w:val="normal0"/>
        <w:widowControl/>
        <w:spacing w:line="276" w:lineRule="auto"/>
        <w:ind w:left="180"/>
        <w:rPr>
          <w:rFonts w:ascii="Muli" w:eastAsia="Muli" w:hAnsi="Muli" w:cs="Muli"/>
          <w:sz w:val="20"/>
          <w:szCs w:val="20"/>
        </w:rPr>
      </w:pPr>
    </w:p>
    <w:p w14:paraId="5DAA4B6D" w14:textId="77777777" w:rsidR="009C38FF" w:rsidRDefault="00EC377F">
      <w:pPr>
        <w:pStyle w:val="normal0"/>
        <w:widowControl/>
        <w:spacing w:line="276" w:lineRule="auto"/>
        <w:ind w:left="180"/>
        <w:rPr>
          <w:rFonts w:ascii="Muli" w:eastAsia="Muli" w:hAnsi="Muli" w:cs="Muli"/>
          <w:sz w:val="20"/>
          <w:szCs w:val="20"/>
        </w:rPr>
      </w:pPr>
      <w:r>
        <w:rPr>
          <w:rFonts w:ascii="Muli" w:eastAsia="Muli" w:hAnsi="Muli" w:cs="Muli"/>
          <w:sz w:val="20"/>
          <w:szCs w:val="20"/>
        </w:rPr>
        <w:t>Students then observe the seedlings they planted, as well as plants in nature, and record similarities and differences. They also investigat</w:t>
      </w:r>
      <w:r>
        <w:rPr>
          <w:rFonts w:ascii="Muli" w:eastAsia="Muli" w:hAnsi="Muli" w:cs="Muli"/>
          <w:sz w:val="20"/>
          <w:szCs w:val="20"/>
        </w:rPr>
        <w:t>e the clever strategies plants use to get what they need, including the defences that some plants use. After observing and discussing existing inventions that were inspired by plants, students tackle their second Engineering Design Challenge: to design, bu</w:t>
      </w:r>
      <w:r>
        <w:rPr>
          <w:rFonts w:ascii="Muli" w:eastAsia="Muli" w:hAnsi="Muli" w:cs="Muli"/>
          <w:sz w:val="20"/>
          <w:szCs w:val="20"/>
        </w:rPr>
        <w:t>ild, and present their own plant-inspired solution to a human problem.</w:t>
      </w:r>
    </w:p>
    <w:p w14:paraId="691C8C71" w14:textId="77777777" w:rsidR="009C38FF" w:rsidRDefault="009C38FF">
      <w:pPr>
        <w:pStyle w:val="normal0"/>
        <w:widowControl/>
        <w:spacing w:line="276" w:lineRule="auto"/>
        <w:ind w:left="180"/>
        <w:rPr>
          <w:rFonts w:ascii="Muli" w:eastAsia="Muli" w:hAnsi="Muli" w:cs="Muli"/>
          <w:sz w:val="20"/>
          <w:szCs w:val="20"/>
        </w:rPr>
      </w:pPr>
    </w:p>
    <w:p w14:paraId="0744CC88" w14:textId="77777777" w:rsidR="009C38FF" w:rsidRDefault="00EC377F">
      <w:pPr>
        <w:pStyle w:val="normal0"/>
        <w:widowControl/>
        <w:spacing w:line="276" w:lineRule="auto"/>
        <w:ind w:left="180"/>
        <w:rPr>
          <w:rFonts w:ascii="Muli" w:eastAsia="Muli" w:hAnsi="Muli" w:cs="Muli"/>
          <w:color w:val="FF0000"/>
          <w:sz w:val="20"/>
          <w:szCs w:val="20"/>
        </w:rPr>
      </w:pPr>
      <w:r>
        <w:rPr>
          <w:rFonts w:ascii="Muli" w:eastAsia="Muli" w:hAnsi="Muli" w:cs="Muli"/>
          <w:sz w:val="20"/>
          <w:szCs w:val="20"/>
        </w:rPr>
        <w:t>At the end of the module, students invite other classes and their own families to visit the Museum of Leafology, in order to demonstrate their learning. The final lesson features a pai</w:t>
      </w:r>
      <w:r>
        <w:rPr>
          <w:rFonts w:ascii="Muli" w:eastAsia="Muli" w:hAnsi="Muli" w:cs="Muli"/>
          <w:sz w:val="20"/>
          <w:szCs w:val="20"/>
        </w:rPr>
        <w:t>r of assessment tasks and a close reading about edible plants, followed by a celebratory plant parts salad.</w:t>
      </w:r>
    </w:p>
    <w:p w14:paraId="75672C15" w14:textId="77777777" w:rsidR="009C38FF" w:rsidRDefault="009C38FF">
      <w:pPr>
        <w:pStyle w:val="normal0"/>
        <w:spacing w:before="19"/>
        <w:ind w:left="180" w:right="4959"/>
        <w:rPr>
          <w:rFonts w:ascii="Muli" w:eastAsia="Muli" w:hAnsi="Muli" w:cs="Muli"/>
          <w:sz w:val="20"/>
          <w:szCs w:val="20"/>
        </w:rPr>
      </w:pPr>
    </w:p>
    <w:p w14:paraId="1213280E" w14:textId="77777777" w:rsidR="009C38FF" w:rsidRDefault="009C38FF">
      <w:pPr>
        <w:pStyle w:val="normal0"/>
        <w:spacing w:before="19"/>
        <w:ind w:left="180" w:right="4959"/>
        <w:rPr>
          <w:rFonts w:ascii="Muli" w:eastAsia="Muli" w:hAnsi="Muli" w:cs="Muli"/>
          <w:b/>
          <w:sz w:val="20"/>
          <w:szCs w:val="20"/>
        </w:rPr>
      </w:pPr>
    </w:p>
    <w:p w14:paraId="03F44F78" w14:textId="77777777" w:rsidR="00EC377F" w:rsidRDefault="00EC377F">
      <w:pPr>
        <w:rPr>
          <w:rFonts w:ascii="Muli" w:eastAsia="Muli" w:hAnsi="Muli" w:cs="Muli"/>
          <w:b/>
          <w:color w:val="FF126D"/>
          <w:sz w:val="28"/>
          <w:szCs w:val="28"/>
        </w:rPr>
      </w:pPr>
      <w:r>
        <w:rPr>
          <w:rFonts w:ascii="Muli" w:eastAsia="Muli" w:hAnsi="Muli" w:cs="Muli"/>
          <w:b/>
          <w:color w:val="FF126D"/>
          <w:sz w:val="28"/>
          <w:szCs w:val="28"/>
        </w:rPr>
        <w:br w:type="page"/>
      </w:r>
    </w:p>
    <w:p w14:paraId="4E9972C7" w14:textId="77777777" w:rsidR="009C38FF" w:rsidRDefault="00EC377F">
      <w:pPr>
        <w:pStyle w:val="normal0"/>
        <w:spacing w:before="19"/>
        <w:ind w:left="180" w:right="4959"/>
        <w:rPr>
          <w:rFonts w:ascii="Muli" w:eastAsia="Muli" w:hAnsi="Muli" w:cs="Muli"/>
          <w:b/>
          <w:sz w:val="28"/>
          <w:szCs w:val="28"/>
        </w:rPr>
      </w:pPr>
      <w:r>
        <w:rPr>
          <w:rFonts w:ascii="Muli" w:eastAsia="Muli" w:hAnsi="Muli" w:cs="Muli"/>
          <w:b/>
          <w:color w:val="FF126D"/>
          <w:sz w:val="28"/>
          <w:szCs w:val="28"/>
        </w:rPr>
        <w:lastRenderedPageBreak/>
        <w:t>Designed for the NGSS: Student Progress Rubric</w:t>
      </w:r>
    </w:p>
    <w:p w14:paraId="6FD5215E" w14:textId="77777777" w:rsidR="009C38FF" w:rsidRDefault="009C38FF">
      <w:pPr>
        <w:pStyle w:val="normal0"/>
        <w:spacing w:before="19"/>
        <w:ind w:left="180" w:right="4959"/>
        <w:rPr>
          <w:rFonts w:ascii="Muli" w:eastAsia="Muli" w:hAnsi="Muli" w:cs="Muli"/>
          <w:b/>
          <w:sz w:val="20"/>
          <w:szCs w:val="20"/>
        </w:rPr>
      </w:pPr>
    </w:p>
    <w:p w14:paraId="5E6E149F" w14:textId="77777777" w:rsidR="009C38FF" w:rsidRDefault="00EC377F">
      <w:pPr>
        <w:pStyle w:val="normal0"/>
        <w:spacing w:before="19"/>
        <w:ind w:left="180" w:right="4959"/>
        <w:rPr>
          <w:rFonts w:ascii="Muli" w:eastAsia="Muli" w:hAnsi="Muli" w:cs="Muli"/>
          <w:b/>
          <w:color w:val="2F5496"/>
          <w:sz w:val="28"/>
          <w:szCs w:val="28"/>
        </w:rPr>
      </w:pPr>
      <w:r>
        <w:rPr>
          <w:rFonts w:ascii="Muli" w:eastAsia="Muli" w:hAnsi="Muli" w:cs="Muli"/>
          <w:b/>
          <w:sz w:val="20"/>
          <w:szCs w:val="20"/>
        </w:rPr>
        <w:t>Evidence Chart</w:t>
      </w:r>
    </w:p>
    <w:p w14:paraId="401A132B" w14:textId="77777777" w:rsidR="009C38FF" w:rsidRDefault="00EC377F">
      <w:pPr>
        <w:pStyle w:val="normal0"/>
        <w:ind w:left="180"/>
        <w:rPr>
          <w:rFonts w:ascii="Muli" w:eastAsia="Muli" w:hAnsi="Muli" w:cs="Muli"/>
          <w:sz w:val="20"/>
          <w:szCs w:val="20"/>
        </w:rPr>
      </w:pPr>
      <w:r>
        <w:rPr>
          <w:rFonts w:ascii="Muli" w:eastAsia="Muli" w:hAnsi="Muli" w:cs="Muli"/>
          <w:b/>
          <w:sz w:val="20"/>
          <w:szCs w:val="20"/>
        </w:rPr>
        <w:t>Directions</w:t>
      </w:r>
    </w:p>
    <w:p w14:paraId="435E38AE" w14:textId="77777777" w:rsidR="009C38FF" w:rsidRDefault="00EC377F">
      <w:pPr>
        <w:pStyle w:val="normal0"/>
        <w:numPr>
          <w:ilvl w:val="0"/>
          <w:numId w:val="6"/>
        </w:numPr>
        <w:tabs>
          <w:tab w:val="left" w:pos="959"/>
          <w:tab w:val="left" w:pos="960"/>
        </w:tabs>
        <w:spacing w:line="242" w:lineRule="auto"/>
        <w:rPr>
          <w:rFonts w:ascii="Muli" w:eastAsia="Muli" w:hAnsi="Muli" w:cs="Muli"/>
        </w:rPr>
      </w:pPr>
      <w:r>
        <w:rPr>
          <w:rFonts w:ascii="Muli" w:eastAsia="Muli" w:hAnsi="Muli" w:cs="Muli"/>
          <w:sz w:val="20"/>
          <w:szCs w:val="20"/>
        </w:rPr>
        <w:t>Review your assigned materials to identify assessments of and for learning. Complete an evidence chart for each identified assessment.</w:t>
      </w:r>
    </w:p>
    <w:p w14:paraId="10B13FCF" w14:textId="77777777" w:rsidR="009C38FF" w:rsidRDefault="00EC377F">
      <w:pPr>
        <w:pStyle w:val="normal0"/>
        <w:numPr>
          <w:ilvl w:val="0"/>
          <w:numId w:val="6"/>
        </w:numPr>
        <w:tabs>
          <w:tab w:val="left" w:pos="959"/>
          <w:tab w:val="left" w:pos="960"/>
        </w:tabs>
        <w:rPr>
          <w:rFonts w:ascii="Muli" w:eastAsia="Muli" w:hAnsi="Muli" w:cs="Muli"/>
        </w:rPr>
      </w:pPr>
      <w:r>
        <w:rPr>
          <w:rFonts w:ascii="Muli" w:eastAsia="Muli" w:hAnsi="Muli" w:cs="Muli"/>
          <w:sz w:val="20"/>
          <w:szCs w:val="20"/>
        </w:rPr>
        <w:t>Respond to the prompts or answer the questions in the space provided.</w:t>
      </w:r>
    </w:p>
    <w:p w14:paraId="7AE99E72" w14:textId="77777777" w:rsidR="009C38FF" w:rsidRDefault="00EC377F">
      <w:pPr>
        <w:pStyle w:val="normal0"/>
        <w:numPr>
          <w:ilvl w:val="0"/>
          <w:numId w:val="6"/>
        </w:numPr>
        <w:tabs>
          <w:tab w:val="left" w:pos="959"/>
          <w:tab w:val="left" w:pos="960"/>
        </w:tabs>
        <w:spacing w:before="1"/>
        <w:rPr>
          <w:rFonts w:ascii="Muli" w:eastAsia="Muli" w:hAnsi="Muli" w:cs="Muli"/>
        </w:rPr>
      </w:pPr>
      <w:r>
        <w:rPr>
          <w:rFonts w:ascii="Muli" w:eastAsia="Muli" w:hAnsi="Muli" w:cs="Muli"/>
          <w:sz w:val="20"/>
          <w:szCs w:val="20"/>
        </w:rPr>
        <w:t>Be prepared to represent your responses visually on</w:t>
      </w:r>
      <w:r>
        <w:rPr>
          <w:rFonts w:ascii="Muli" w:eastAsia="Muli" w:hAnsi="Muli" w:cs="Muli"/>
          <w:sz w:val="20"/>
          <w:szCs w:val="20"/>
        </w:rPr>
        <w:t xml:space="preserve"> a public chart.</w:t>
      </w:r>
    </w:p>
    <w:p w14:paraId="6F7068BB" w14:textId="77777777" w:rsidR="009C38FF" w:rsidRDefault="009C38FF">
      <w:pPr>
        <w:pStyle w:val="normal0"/>
        <w:spacing w:before="9" w:after="1"/>
        <w:rPr>
          <w:rFonts w:ascii="Muli" w:eastAsia="Muli" w:hAnsi="Muli" w:cs="Muli"/>
          <w:sz w:val="20"/>
          <w:szCs w:val="20"/>
        </w:rPr>
      </w:pPr>
    </w:p>
    <w:tbl>
      <w:tblPr>
        <w:tblStyle w:val="a"/>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23FDE56E" w14:textId="77777777">
        <w:tc>
          <w:tcPr>
            <w:tcW w:w="14140" w:type="dxa"/>
            <w:gridSpan w:val="5"/>
            <w:shd w:val="clear" w:color="auto" w:fill="FF126D"/>
          </w:tcPr>
          <w:p w14:paraId="466ECEBC"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2A6870C1" w14:textId="77777777">
        <w:trPr>
          <w:trHeight w:val="1120"/>
        </w:trPr>
        <w:tc>
          <w:tcPr>
            <w:tcW w:w="5180" w:type="dxa"/>
            <w:vMerge w:val="restart"/>
          </w:tcPr>
          <w:p w14:paraId="5E576C59"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DQ1L1 Reflect TE p.11 / DQ1L1 TB p.4</w:t>
            </w:r>
          </w:p>
          <w:p w14:paraId="5AE485CC" w14:textId="77777777" w:rsidR="009C38FF" w:rsidRDefault="009C38FF">
            <w:pPr>
              <w:pStyle w:val="normal0"/>
              <w:spacing w:before="15"/>
              <w:ind w:left="153"/>
              <w:rPr>
                <w:rFonts w:ascii="Muli" w:eastAsia="Muli" w:hAnsi="Muli" w:cs="Muli"/>
                <w:sz w:val="20"/>
                <w:szCs w:val="20"/>
              </w:rPr>
            </w:pPr>
          </w:p>
          <w:p w14:paraId="0BEDB96E" w14:textId="77777777" w:rsidR="009C38FF" w:rsidRDefault="00EC377F">
            <w:pPr>
              <w:pStyle w:val="normal0"/>
              <w:spacing w:before="15"/>
              <w:ind w:left="86" w:right="36"/>
              <w:rPr>
                <w:rFonts w:ascii="Muli" w:eastAsia="Muli" w:hAnsi="Muli" w:cs="Muli"/>
                <w:sz w:val="20"/>
                <w:szCs w:val="20"/>
              </w:rPr>
            </w:pPr>
            <w:r>
              <w:rPr>
                <w:rFonts w:ascii="Muli" w:eastAsia="Muli" w:hAnsi="Muli" w:cs="Muli"/>
                <w:noProof/>
                <w:sz w:val="20"/>
                <w:szCs w:val="20"/>
              </w:rPr>
              <w:drawing>
                <wp:inline distT="114300" distB="114300" distL="114300" distR="114300" wp14:anchorId="2A911B74" wp14:editId="1BD704C3">
                  <wp:extent cx="3043238" cy="1697904"/>
                  <wp:effectExtent l="12700" t="12700" r="12700" b="12700"/>
                  <wp:docPr id="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l="2616" r="2034"/>
                          <a:stretch>
                            <a:fillRect/>
                          </a:stretch>
                        </pic:blipFill>
                        <pic:spPr>
                          <a:xfrm>
                            <a:off x="0" y="0"/>
                            <a:ext cx="3043238" cy="1697904"/>
                          </a:xfrm>
                          <a:prstGeom prst="rect">
                            <a:avLst/>
                          </a:prstGeom>
                          <a:ln w="12700">
                            <a:solidFill>
                              <a:srgbClr val="D9D9D9"/>
                            </a:solidFill>
                            <a:prstDash val="solid"/>
                          </a:ln>
                        </pic:spPr>
                      </pic:pic>
                    </a:graphicData>
                  </a:graphic>
                </wp:inline>
              </w:drawing>
            </w:r>
          </w:p>
          <w:p w14:paraId="39EF6E07" w14:textId="77777777" w:rsidR="009C38FF" w:rsidRDefault="009C38FF">
            <w:pPr>
              <w:pStyle w:val="normal0"/>
              <w:spacing w:before="15"/>
              <w:rPr>
                <w:rFonts w:ascii="Muli" w:eastAsia="Muli" w:hAnsi="Muli" w:cs="Muli"/>
                <w:sz w:val="20"/>
                <w:szCs w:val="20"/>
              </w:rPr>
            </w:pPr>
          </w:p>
        </w:tc>
        <w:tc>
          <w:tcPr>
            <w:tcW w:w="2240" w:type="dxa"/>
            <w:tcBorders>
              <w:bottom w:val="nil"/>
            </w:tcBorders>
            <w:shd w:val="clear" w:color="auto" w:fill="EFEFEF"/>
          </w:tcPr>
          <w:p w14:paraId="315CDDCF"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52B60AD1"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CC9CBBE"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549A0D5E"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34FFA4B8"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4E5EEAF4"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9C38FF" w14:paraId="74500366" w14:textId="77777777">
        <w:trPr>
          <w:trHeight w:val="2220"/>
        </w:trPr>
        <w:tc>
          <w:tcPr>
            <w:tcW w:w="5180" w:type="dxa"/>
            <w:vMerge/>
          </w:tcPr>
          <w:p w14:paraId="03BA54FD" w14:textId="77777777" w:rsidR="009C38FF" w:rsidRDefault="009C38FF">
            <w:pPr>
              <w:pStyle w:val="normal0"/>
              <w:rPr>
                <w:rFonts w:ascii="Muli" w:eastAsia="Muli" w:hAnsi="Muli" w:cs="Muli"/>
                <w:sz w:val="20"/>
                <w:szCs w:val="20"/>
              </w:rPr>
            </w:pPr>
          </w:p>
        </w:tc>
        <w:tc>
          <w:tcPr>
            <w:tcW w:w="2240" w:type="dxa"/>
            <w:tcBorders>
              <w:top w:val="nil"/>
            </w:tcBorders>
          </w:tcPr>
          <w:p w14:paraId="1E5B1C38" w14:textId="77777777" w:rsidR="009C38FF" w:rsidRDefault="009C38FF">
            <w:pPr>
              <w:pStyle w:val="normal0"/>
              <w:spacing w:before="15"/>
              <w:ind w:left="180" w:right="713"/>
              <w:rPr>
                <w:rFonts w:ascii="Muli" w:eastAsia="Muli" w:hAnsi="Muli" w:cs="Muli"/>
                <w:sz w:val="20"/>
                <w:szCs w:val="20"/>
              </w:rPr>
            </w:pPr>
          </w:p>
          <w:p w14:paraId="28564D90" w14:textId="77777777" w:rsidR="009C38FF" w:rsidRDefault="00EC377F">
            <w:pPr>
              <w:pStyle w:val="normal0"/>
              <w:spacing w:before="15"/>
              <w:ind w:left="180" w:right="165"/>
              <w:rPr>
                <w:rFonts w:ascii="Muli" w:eastAsia="Muli" w:hAnsi="Muli" w:cs="Muli"/>
                <w:sz w:val="20"/>
                <w:szCs w:val="20"/>
              </w:rPr>
            </w:pPr>
            <w:r>
              <w:rPr>
                <w:rFonts w:ascii="Muli" w:eastAsia="Muli" w:hAnsi="Muli" w:cs="Muli"/>
                <w:sz w:val="20"/>
                <w:szCs w:val="20"/>
              </w:rPr>
              <w:t xml:space="preserve">Activity prompt with images to check </w:t>
            </w:r>
          </w:p>
        </w:tc>
        <w:tc>
          <w:tcPr>
            <w:tcW w:w="2240" w:type="dxa"/>
            <w:tcBorders>
              <w:top w:val="nil"/>
            </w:tcBorders>
          </w:tcPr>
          <w:p w14:paraId="11EA5027" w14:textId="77777777" w:rsidR="009C38FF" w:rsidRDefault="009C38FF">
            <w:pPr>
              <w:pStyle w:val="normal0"/>
              <w:spacing w:before="17"/>
              <w:ind w:left="180" w:right="341"/>
              <w:rPr>
                <w:rFonts w:ascii="Muli" w:eastAsia="Muli" w:hAnsi="Muli" w:cs="Muli"/>
                <w:sz w:val="20"/>
                <w:szCs w:val="20"/>
              </w:rPr>
            </w:pPr>
          </w:p>
          <w:p w14:paraId="65119C8A" w14:textId="77777777" w:rsidR="009C38FF" w:rsidRDefault="00EC377F">
            <w:pPr>
              <w:pStyle w:val="normal0"/>
              <w:spacing w:before="17"/>
              <w:ind w:left="180" w:right="165"/>
              <w:rPr>
                <w:rFonts w:ascii="Muli" w:eastAsia="Muli" w:hAnsi="Muli" w:cs="Muli"/>
                <w:sz w:val="20"/>
                <w:szCs w:val="20"/>
              </w:rPr>
            </w:pPr>
            <w:r>
              <w:rPr>
                <w:rFonts w:ascii="Muli" w:eastAsia="Muli" w:hAnsi="Muli" w:cs="Muli"/>
                <w:sz w:val="20"/>
                <w:szCs w:val="20"/>
              </w:rPr>
              <w:t>Prior knowledge/</w:t>
            </w:r>
          </w:p>
          <w:p w14:paraId="6FAF590F" w14:textId="77777777" w:rsidR="009C38FF" w:rsidRDefault="00EC377F">
            <w:pPr>
              <w:pStyle w:val="normal0"/>
              <w:spacing w:before="17"/>
              <w:ind w:left="180" w:right="165"/>
              <w:rPr>
                <w:rFonts w:ascii="Muli" w:eastAsia="Muli" w:hAnsi="Muli" w:cs="Muli"/>
                <w:sz w:val="20"/>
                <w:szCs w:val="20"/>
              </w:rPr>
            </w:pPr>
            <w:r>
              <w:rPr>
                <w:rFonts w:ascii="Muli" w:eastAsia="Muli" w:hAnsi="Muli" w:cs="Muli"/>
                <w:sz w:val="20"/>
                <w:szCs w:val="20"/>
              </w:rPr>
              <w:t>Pre-Exploration</w:t>
            </w:r>
          </w:p>
          <w:p w14:paraId="34F8891D"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3DB0F055" w14:textId="77777777" w:rsidR="009C38FF" w:rsidRDefault="009C38FF">
            <w:pPr>
              <w:pStyle w:val="normal0"/>
              <w:ind w:left="180"/>
              <w:rPr>
                <w:rFonts w:ascii="Muli" w:eastAsia="Muli" w:hAnsi="Muli" w:cs="Muli"/>
                <w:sz w:val="20"/>
                <w:szCs w:val="20"/>
              </w:rPr>
            </w:pPr>
          </w:p>
          <w:p w14:paraId="4800BBB4" w14:textId="77777777" w:rsidR="009C38FF" w:rsidRDefault="00EC377F">
            <w:pPr>
              <w:pStyle w:val="normal0"/>
              <w:ind w:left="90"/>
              <w:rPr>
                <w:rFonts w:ascii="Muli" w:eastAsia="Muli" w:hAnsi="Muli" w:cs="Muli"/>
                <w:sz w:val="20"/>
                <w:szCs w:val="20"/>
              </w:rPr>
            </w:pPr>
            <w:r>
              <w:rPr>
                <w:rFonts w:ascii="Muli" w:eastAsia="Muli" w:hAnsi="Muli" w:cs="Muli"/>
                <w:sz w:val="20"/>
                <w:szCs w:val="20"/>
              </w:rPr>
              <w:t>Constructed response</w:t>
            </w:r>
          </w:p>
          <w:p w14:paraId="5F2DC586" w14:textId="77777777" w:rsidR="009C38FF" w:rsidRDefault="00EC377F">
            <w:pPr>
              <w:pStyle w:val="normal0"/>
              <w:ind w:left="90"/>
              <w:rPr>
                <w:rFonts w:ascii="Muli" w:eastAsia="Muli" w:hAnsi="Muli" w:cs="Muli"/>
                <w:sz w:val="20"/>
                <w:szCs w:val="20"/>
              </w:rPr>
            </w:pPr>
            <w:r>
              <w:rPr>
                <w:rFonts w:ascii="Muli" w:eastAsia="Muli" w:hAnsi="Muli" w:cs="Muli"/>
                <w:i/>
                <w:sz w:val="20"/>
                <w:szCs w:val="20"/>
              </w:rPr>
              <w:t>Multiple choice</w:t>
            </w:r>
          </w:p>
        </w:tc>
        <w:tc>
          <w:tcPr>
            <w:tcW w:w="2240" w:type="dxa"/>
            <w:tcBorders>
              <w:top w:val="nil"/>
            </w:tcBorders>
          </w:tcPr>
          <w:p w14:paraId="79FF9D69" w14:textId="77777777" w:rsidR="009C38FF" w:rsidRDefault="009C38FF">
            <w:pPr>
              <w:pStyle w:val="normal0"/>
              <w:spacing w:before="15"/>
              <w:ind w:left="86" w:right="165"/>
              <w:rPr>
                <w:rFonts w:ascii="Muli" w:eastAsia="Muli" w:hAnsi="Muli" w:cs="Muli"/>
                <w:sz w:val="20"/>
                <w:szCs w:val="20"/>
              </w:rPr>
            </w:pPr>
          </w:p>
          <w:p w14:paraId="5E46CF63" w14:textId="77777777" w:rsidR="009C38FF" w:rsidRDefault="009C38FF">
            <w:pPr>
              <w:pStyle w:val="normal0"/>
              <w:spacing w:before="15"/>
              <w:ind w:left="86" w:right="374"/>
              <w:rPr>
                <w:rFonts w:ascii="Muli" w:eastAsia="Muli" w:hAnsi="Muli" w:cs="Muli"/>
                <w:sz w:val="20"/>
                <w:szCs w:val="20"/>
              </w:rPr>
            </w:pPr>
          </w:p>
          <w:p w14:paraId="5D8EE7BF" w14:textId="77777777" w:rsidR="009C38FF" w:rsidRDefault="009C38FF">
            <w:pPr>
              <w:pStyle w:val="normal0"/>
              <w:spacing w:before="15"/>
              <w:ind w:left="90" w:right="374"/>
              <w:rPr>
                <w:rFonts w:ascii="Muli" w:eastAsia="Muli" w:hAnsi="Muli" w:cs="Muli"/>
                <w:sz w:val="20"/>
                <w:szCs w:val="20"/>
              </w:rPr>
            </w:pPr>
          </w:p>
          <w:p w14:paraId="4E5D81F9" w14:textId="77777777" w:rsidR="009C38FF" w:rsidRDefault="009C38FF">
            <w:pPr>
              <w:pStyle w:val="normal0"/>
              <w:spacing w:before="15"/>
              <w:ind w:left="86" w:right="165"/>
              <w:rPr>
                <w:rFonts w:ascii="Muli" w:eastAsia="Muli" w:hAnsi="Muli" w:cs="Muli"/>
                <w:sz w:val="20"/>
                <w:szCs w:val="20"/>
              </w:rPr>
            </w:pPr>
          </w:p>
        </w:tc>
      </w:tr>
      <w:tr w:rsidR="009C38FF" w14:paraId="4573E162" w14:textId="77777777">
        <w:trPr>
          <w:trHeight w:val="520"/>
        </w:trPr>
        <w:tc>
          <w:tcPr>
            <w:tcW w:w="14140" w:type="dxa"/>
            <w:gridSpan w:val="5"/>
            <w:shd w:val="clear" w:color="auto" w:fill="2F5496"/>
          </w:tcPr>
          <w:p w14:paraId="3C9F4702"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64498FA2" w14:textId="77777777">
        <w:trPr>
          <w:trHeight w:val="340"/>
        </w:trPr>
        <w:tc>
          <w:tcPr>
            <w:tcW w:w="7420" w:type="dxa"/>
            <w:gridSpan w:val="2"/>
            <w:shd w:val="clear" w:color="auto" w:fill="EFEFEF"/>
          </w:tcPr>
          <w:p w14:paraId="099A3549"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7BFAEC56"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0B487A33" w14:textId="77777777">
        <w:trPr>
          <w:trHeight w:val="900"/>
        </w:trPr>
        <w:tc>
          <w:tcPr>
            <w:tcW w:w="7420" w:type="dxa"/>
            <w:gridSpan w:val="2"/>
          </w:tcPr>
          <w:p w14:paraId="7518255F" w14:textId="77777777" w:rsidR="009C38FF" w:rsidRDefault="009C38FF">
            <w:pPr>
              <w:pStyle w:val="normal0"/>
              <w:spacing w:before="18"/>
              <w:ind w:left="180" w:right="589"/>
              <w:rPr>
                <w:rFonts w:ascii="Muli" w:eastAsia="Muli" w:hAnsi="Muli" w:cs="Muli"/>
                <w:sz w:val="20"/>
                <w:szCs w:val="20"/>
              </w:rPr>
            </w:pPr>
          </w:p>
          <w:p w14:paraId="3A5EA074"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figure out which images show a living things.</w:t>
            </w:r>
          </w:p>
          <w:p w14:paraId="5B3E4E31"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004A95A8" w14:textId="77777777" w:rsidR="009C38FF" w:rsidRDefault="009C38FF">
            <w:pPr>
              <w:pStyle w:val="normal0"/>
              <w:spacing w:before="18"/>
              <w:ind w:left="180"/>
              <w:rPr>
                <w:rFonts w:ascii="Muli" w:eastAsia="Muli" w:hAnsi="Muli" w:cs="Muli"/>
                <w:sz w:val="20"/>
                <w:szCs w:val="20"/>
              </w:rPr>
            </w:pPr>
          </w:p>
          <w:p w14:paraId="485BF811" w14:textId="77777777" w:rsidR="009C38FF" w:rsidRDefault="00EC377F">
            <w:pPr>
              <w:pStyle w:val="normal0"/>
              <w:spacing w:before="18"/>
              <w:ind w:left="180" w:right="135"/>
              <w:rPr>
                <w:rFonts w:ascii="Muli" w:eastAsia="Muli" w:hAnsi="Muli" w:cs="Muli"/>
                <w:sz w:val="20"/>
                <w:szCs w:val="20"/>
              </w:rPr>
            </w:pPr>
            <w:r>
              <w:rPr>
                <w:rFonts w:ascii="Muli" w:eastAsia="Muli" w:hAnsi="Muli" w:cs="Muli"/>
                <w:sz w:val="20"/>
                <w:szCs w:val="20"/>
              </w:rPr>
              <w:t>Students are assessed on their prior knowledge of living and nonliving things.</w:t>
            </w:r>
          </w:p>
        </w:tc>
      </w:tr>
    </w:tbl>
    <w:p w14:paraId="7684A61B" w14:textId="77777777" w:rsidR="00EC377F" w:rsidRDefault="00EC377F">
      <w:pPr>
        <w:pStyle w:val="normal0"/>
        <w:spacing w:before="9" w:after="1"/>
        <w:rPr>
          <w:rFonts w:ascii="Muli" w:eastAsia="Muli" w:hAnsi="Muli" w:cs="Muli"/>
          <w:sz w:val="20"/>
          <w:szCs w:val="20"/>
        </w:rPr>
      </w:pPr>
    </w:p>
    <w:p w14:paraId="59E540C2" w14:textId="77777777" w:rsidR="00EC377F" w:rsidRDefault="00EC377F">
      <w:pPr>
        <w:rPr>
          <w:rFonts w:ascii="Muli" w:eastAsia="Muli" w:hAnsi="Muli" w:cs="Muli"/>
          <w:sz w:val="20"/>
          <w:szCs w:val="20"/>
        </w:rPr>
      </w:pPr>
      <w:r>
        <w:rPr>
          <w:rFonts w:ascii="Muli" w:eastAsia="Muli" w:hAnsi="Muli" w:cs="Muli"/>
          <w:sz w:val="20"/>
          <w:szCs w:val="20"/>
        </w:rPr>
        <w:br w:type="page"/>
      </w:r>
    </w:p>
    <w:p w14:paraId="4AF2427E" w14:textId="77777777" w:rsidR="009C38FF" w:rsidRDefault="009C38FF">
      <w:pPr>
        <w:pStyle w:val="normal0"/>
        <w:spacing w:before="9" w:after="1"/>
        <w:rPr>
          <w:rFonts w:ascii="Muli" w:eastAsia="Muli" w:hAnsi="Muli" w:cs="Muli"/>
          <w:sz w:val="20"/>
          <w:szCs w:val="20"/>
        </w:rPr>
      </w:pPr>
    </w:p>
    <w:tbl>
      <w:tblPr>
        <w:tblStyle w:val="a0"/>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1F8A951C" w14:textId="77777777">
        <w:tc>
          <w:tcPr>
            <w:tcW w:w="14140" w:type="dxa"/>
            <w:gridSpan w:val="5"/>
            <w:shd w:val="clear" w:color="auto" w:fill="FF126D"/>
          </w:tcPr>
          <w:p w14:paraId="4AEDCAD1"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6376D1BC" w14:textId="77777777">
        <w:trPr>
          <w:trHeight w:val="1120"/>
        </w:trPr>
        <w:tc>
          <w:tcPr>
            <w:tcW w:w="5180" w:type="dxa"/>
            <w:vMerge w:val="restart"/>
          </w:tcPr>
          <w:p w14:paraId="22871D34"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DQ2L1 Reflect TE p. 47 / DQ2L1 TB p.14</w:t>
            </w:r>
          </w:p>
          <w:p w14:paraId="3478190D" w14:textId="77777777" w:rsidR="009C38FF" w:rsidRDefault="009C38FF">
            <w:pPr>
              <w:pStyle w:val="normal0"/>
              <w:spacing w:before="15"/>
              <w:ind w:left="153"/>
              <w:rPr>
                <w:rFonts w:ascii="Muli" w:eastAsia="Muli" w:hAnsi="Muli" w:cs="Muli"/>
                <w:sz w:val="20"/>
                <w:szCs w:val="20"/>
              </w:rPr>
            </w:pPr>
          </w:p>
          <w:p w14:paraId="7E65D44C" w14:textId="77777777" w:rsidR="009C38FF" w:rsidRDefault="00EC377F">
            <w:pPr>
              <w:pStyle w:val="normal0"/>
              <w:spacing w:before="15"/>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22DE7B97" wp14:editId="4C382606">
                  <wp:extent cx="3076575" cy="1971675"/>
                  <wp:effectExtent l="12700" t="12700" r="12700" b="127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970" r="970"/>
                          <a:stretch>
                            <a:fillRect/>
                          </a:stretch>
                        </pic:blipFill>
                        <pic:spPr>
                          <a:xfrm>
                            <a:off x="0" y="0"/>
                            <a:ext cx="3076575" cy="1971675"/>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238E59E1"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271AC05E"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48528F65"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2253E6D7"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07CB9515"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28230B57"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w:t>
            </w:r>
            <w:r>
              <w:rPr>
                <w:rFonts w:ascii="Muli" w:eastAsia="Muli" w:hAnsi="Muli" w:cs="Muli"/>
                <w:b/>
                <w:sz w:val="16"/>
                <w:szCs w:val="16"/>
              </w:rPr>
              <w:t>ote evidence of bias or problems with accessibility.</w:t>
            </w:r>
          </w:p>
        </w:tc>
      </w:tr>
      <w:tr w:rsidR="009C38FF" w14:paraId="2254211A" w14:textId="77777777">
        <w:trPr>
          <w:trHeight w:val="3300"/>
        </w:trPr>
        <w:tc>
          <w:tcPr>
            <w:tcW w:w="5180" w:type="dxa"/>
            <w:vMerge/>
          </w:tcPr>
          <w:p w14:paraId="6058FDED" w14:textId="77777777" w:rsidR="009C38FF" w:rsidRDefault="009C38FF">
            <w:pPr>
              <w:pStyle w:val="normal0"/>
              <w:rPr>
                <w:rFonts w:ascii="Muli" w:eastAsia="Muli" w:hAnsi="Muli" w:cs="Muli"/>
                <w:sz w:val="20"/>
                <w:szCs w:val="20"/>
              </w:rPr>
            </w:pPr>
          </w:p>
        </w:tc>
        <w:tc>
          <w:tcPr>
            <w:tcW w:w="2240" w:type="dxa"/>
            <w:tcBorders>
              <w:top w:val="nil"/>
            </w:tcBorders>
          </w:tcPr>
          <w:p w14:paraId="511244C3" w14:textId="77777777" w:rsidR="009C38FF" w:rsidRDefault="009C38FF">
            <w:pPr>
              <w:pStyle w:val="normal0"/>
              <w:spacing w:before="15"/>
              <w:ind w:left="180" w:right="713"/>
              <w:rPr>
                <w:rFonts w:ascii="Muli" w:eastAsia="Muli" w:hAnsi="Muli" w:cs="Muli"/>
                <w:sz w:val="20"/>
                <w:szCs w:val="20"/>
              </w:rPr>
            </w:pPr>
          </w:p>
          <w:p w14:paraId="44E4DA9C" w14:textId="77777777" w:rsidR="009C38FF" w:rsidRDefault="00EC377F">
            <w:pPr>
              <w:pStyle w:val="normal0"/>
              <w:spacing w:before="15"/>
              <w:ind w:left="180" w:right="713"/>
              <w:rPr>
                <w:rFonts w:ascii="Muli" w:eastAsia="Muli" w:hAnsi="Muli" w:cs="Muli"/>
                <w:sz w:val="20"/>
                <w:szCs w:val="20"/>
              </w:rPr>
            </w:pPr>
            <w:r>
              <w:rPr>
                <w:rFonts w:ascii="Muli" w:eastAsia="Muli" w:hAnsi="Muli" w:cs="Muli"/>
                <w:sz w:val="20"/>
                <w:szCs w:val="20"/>
              </w:rPr>
              <w:t>Activity prompt with ideas to check</w:t>
            </w:r>
          </w:p>
        </w:tc>
        <w:tc>
          <w:tcPr>
            <w:tcW w:w="2240" w:type="dxa"/>
            <w:tcBorders>
              <w:top w:val="nil"/>
            </w:tcBorders>
          </w:tcPr>
          <w:p w14:paraId="1AA3707C" w14:textId="77777777" w:rsidR="009C38FF" w:rsidRDefault="009C38FF">
            <w:pPr>
              <w:pStyle w:val="normal0"/>
              <w:spacing w:before="17"/>
              <w:ind w:left="180" w:right="341"/>
              <w:rPr>
                <w:rFonts w:ascii="Muli" w:eastAsia="Muli" w:hAnsi="Muli" w:cs="Muli"/>
                <w:sz w:val="20"/>
                <w:szCs w:val="20"/>
              </w:rPr>
            </w:pPr>
          </w:p>
          <w:p w14:paraId="0B1F0869" w14:textId="77777777" w:rsidR="009C38FF" w:rsidRDefault="00EC377F">
            <w:pPr>
              <w:pStyle w:val="normal0"/>
              <w:spacing w:before="17"/>
              <w:ind w:left="180" w:right="165"/>
              <w:rPr>
                <w:rFonts w:ascii="Muli" w:eastAsia="Muli" w:hAnsi="Muli" w:cs="Muli"/>
                <w:sz w:val="20"/>
                <w:szCs w:val="20"/>
              </w:rPr>
            </w:pPr>
            <w:r>
              <w:rPr>
                <w:rFonts w:ascii="Muli" w:eastAsia="Muli" w:hAnsi="Muli" w:cs="Muli"/>
                <w:sz w:val="20"/>
                <w:szCs w:val="20"/>
              </w:rPr>
              <w:t>Prior knowledge/</w:t>
            </w:r>
          </w:p>
          <w:p w14:paraId="409262EF" w14:textId="77777777" w:rsidR="009C38FF" w:rsidRDefault="00EC377F">
            <w:pPr>
              <w:pStyle w:val="normal0"/>
              <w:spacing w:before="17"/>
              <w:ind w:left="180" w:right="165"/>
              <w:rPr>
                <w:rFonts w:ascii="Muli" w:eastAsia="Muli" w:hAnsi="Muli" w:cs="Muli"/>
                <w:sz w:val="20"/>
                <w:szCs w:val="20"/>
              </w:rPr>
            </w:pPr>
            <w:r>
              <w:rPr>
                <w:rFonts w:ascii="Muli" w:eastAsia="Muli" w:hAnsi="Muli" w:cs="Muli"/>
                <w:sz w:val="20"/>
                <w:szCs w:val="20"/>
              </w:rPr>
              <w:t>Pre-Exploration</w:t>
            </w:r>
          </w:p>
          <w:p w14:paraId="4AEA4CE8"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19953135" w14:textId="77777777" w:rsidR="009C38FF" w:rsidRDefault="009C38FF">
            <w:pPr>
              <w:pStyle w:val="normal0"/>
              <w:ind w:left="180"/>
              <w:rPr>
                <w:rFonts w:ascii="Muli" w:eastAsia="Muli" w:hAnsi="Muli" w:cs="Muli"/>
                <w:sz w:val="20"/>
                <w:szCs w:val="20"/>
              </w:rPr>
            </w:pPr>
          </w:p>
          <w:p w14:paraId="0B8D7854" w14:textId="77777777" w:rsidR="009C38FF" w:rsidRDefault="00EC377F">
            <w:pPr>
              <w:pStyle w:val="normal0"/>
              <w:ind w:left="180"/>
              <w:rPr>
                <w:rFonts w:ascii="Muli" w:eastAsia="Muli" w:hAnsi="Muli" w:cs="Muli"/>
                <w:sz w:val="20"/>
                <w:szCs w:val="20"/>
              </w:rPr>
            </w:pPr>
            <w:r>
              <w:rPr>
                <w:rFonts w:ascii="Muli" w:eastAsia="Muli" w:hAnsi="Muli" w:cs="Muli"/>
                <w:sz w:val="20"/>
                <w:szCs w:val="20"/>
              </w:rPr>
              <w:t>Constructed response</w:t>
            </w:r>
          </w:p>
          <w:p w14:paraId="4D4DD939" w14:textId="77777777" w:rsidR="009C38FF" w:rsidRDefault="00EC377F">
            <w:pPr>
              <w:pStyle w:val="normal0"/>
              <w:ind w:left="180"/>
              <w:rPr>
                <w:rFonts w:ascii="Muli" w:eastAsia="Muli" w:hAnsi="Muli" w:cs="Muli"/>
                <w:sz w:val="20"/>
                <w:szCs w:val="20"/>
              </w:rPr>
            </w:pPr>
            <w:r>
              <w:rPr>
                <w:rFonts w:ascii="Muli" w:eastAsia="Muli" w:hAnsi="Muli" w:cs="Muli"/>
                <w:i/>
                <w:sz w:val="20"/>
                <w:szCs w:val="20"/>
              </w:rPr>
              <w:t>Multiple choice</w:t>
            </w:r>
          </w:p>
        </w:tc>
        <w:tc>
          <w:tcPr>
            <w:tcW w:w="2240" w:type="dxa"/>
            <w:tcBorders>
              <w:top w:val="nil"/>
            </w:tcBorders>
          </w:tcPr>
          <w:p w14:paraId="3E934E14" w14:textId="77777777" w:rsidR="009C38FF" w:rsidRDefault="009C38FF">
            <w:pPr>
              <w:pStyle w:val="normal0"/>
              <w:spacing w:before="15"/>
              <w:ind w:left="86" w:right="165"/>
              <w:rPr>
                <w:rFonts w:ascii="Muli" w:eastAsia="Muli" w:hAnsi="Muli" w:cs="Muli"/>
                <w:sz w:val="20"/>
                <w:szCs w:val="20"/>
              </w:rPr>
            </w:pPr>
          </w:p>
          <w:p w14:paraId="34271E19" w14:textId="77777777" w:rsidR="009C38FF" w:rsidRDefault="009C38FF">
            <w:pPr>
              <w:pStyle w:val="normal0"/>
              <w:spacing w:before="15"/>
              <w:ind w:left="86" w:right="374"/>
              <w:rPr>
                <w:rFonts w:ascii="Muli" w:eastAsia="Muli" w:hAnsi="Muli" w:cs="Muli"/>
                <w:sz w:val="20"/>
                <w:szCs w:val="20"/>
              </w:rPr>
            </w:pPr>
          </w:p>
          <w:p w14:paraId="5BBA6DD6" w14:textId="77777777" w:rsidR="009C38FF" w:rsidRDefault="009C38FF">
            <w:pPr>
              <w:pStyle w:val="normal0"/>
              <w:spacing w:before="15"/>
              <w:ind w:left="90" w:right="374"/>
              <w:rPr>
                <w:rFonts w:ascii="Muli" w:eastAsia="Muli" w:hAnsi="Muli" w:cs="Muli"/>
                <w:sz w:val="20"/>
                <w:szCs w:val="20"/>
              </w:rPr>
            </w:pPr>
          </w:p>
          <w:p w14:paraId="1A1492E5" w14:textId="77777777" w:rsidR="009C38FF" w:rsidRDefault="009C38FF">
            <w:pPr>
              <w:pStyle w:val="normal0"/>
              <w:spacing w:before="15"/>
              <w:ind w:left="86" w:right="165"/>
              <w:rPr>
                <w:rFonts w:ascii="Muli" w:eastAsia="Muli" w:hAnsi="Muli" w:cs="Muli"/>
                <w:sz w:val="20"/>
                <w:szCs w:val="20"/>
              </w:rPr>
            </w:pPr>
          </w:p>
        </w:tc>
      </w:tr>
      <w:tr w:rsidR="009C38FF" w14:paraId="18E7113E" w14:textId="77777777">
        <w:trPr>
          <w:trHeight w:val="520"/>
        </w:trPr>
        <w:tc>
          <w:tcPr>
            <w:tcW w:w="14140" w:type="dxa"/>
            <w:gridSpan w:val="5"/>
            <w:shd w:val="clear" w:color="auto" w:fill="2F5496"/>
          </w:tcPr>
          <w:p w14:paraId="1086A7FB"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5571685F" w14:textId="77777777">
        <w:trPr>
          <w:trHeight w:val="340"/>
        </w:trPr>
        <w:tc>
          <w:tcPr>
            <w:tcW w:w="7420" w:type="dxa"/>
            <w:gridSpan w:val="2"/>
            <w:shd w:val="clear" w:color="auto" w:fill="EFEFEF"/>
          </w:tcPr>
          <w:p w14:paraId="738D2ED1"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0A4A0A14"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01FDA77A" w14:textId="77777777">
        <w:trPr>
          <w:trHeight w:val="1080"/>
        </w:trPr>
        <w:tc>
          <w:tcPr>
            <w:tcW w:w="7420" w:type="dxa"/>
            <w:gridSpan w:val="2"/>
          </w:tcPr>
          <w:p w14:paraId="7ABDECCF" w14:textId="77777777" w:rsidR="009C38FF" w:rsidRDefault="009C38FF">
            <w:pPr>
              <w:pStyle w:val="normal0"/>
              <w:spacing w:before="18"/>
              <w:ind w:left="180" w:right="589"/>
              <w:rPr>
                <w:rFonts w:ascii="Muli" w:eastAsia="Muli" w:hAnsi="Muli" w:cs="Muli"/>
                <w:sz w:val="20"/>
                <w:szCs w:val="20"/>
              </w:rPr>
            </w:pPr>
          </w:p>
          <w:p w14:paraId="6332BB68" w14:textId="77777777" w:rsidR="009C38FF" w:rsidRDefault="00EC377F">
            <w:pPr>
              <w:pStyle w:val="normal0"/>
              <w:spacing w:before="100" w:after="100"/>
              <w:ind w:left="180"/>
              <w:rPr>
                <w:rFonts w:ascii="Muli" w:eastAsia="Muli" w:hAnsi="Muli" w:cs="Muli"/>
                <w:sz w:val="20"/>
                <w:szCs w:val="20"/>
              </w:rPr>
            </w:pPr>
            <w:r>
              <w:rPr>
                <w:rFonts w:ascii="Muli" w:eastAsia="Muli" w:hAnsi="Muli" w:cs="Muli"/>
                <w:color w:val="333333"/>
                <w:sz w:val="20"/>
                <w:szCs w:val="20"/>
              </w:rPr>
              <w:t>Students figure out which of the statements about plant parts and plant needs are true.</w:t>
            </w:r>
          </w:p>
          <w:p w14:paraId="2C4C6883"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0A523A5E" w14:textId="77777777" w:rsidR="009C38FF" w:rsidRDefault="009C38FF">
            <w:pPr>
              <w:pStyle w:val="normal0"/>
              <w:spacing w:before="18"/>
              <w:ind w:left="180"/>
              <w:rPr>
                <w:rFonts w:ascii="Muli" w:eastAsia="Muli" w:hAnsi="Muli" w:cs="Muli"/>
                <w:sz w:val="20"/>
                <w:szCs w:val="20"/>
              </w:rPr>
            </w:pPr>
          </w:p>
          <w:p w14:paraId="0F95D449" w14:textId="77777777" w:rsidR="009C38FF" w:rsidRDefault="00EC377F">
            <w:pPr>
              <w:pStyle w:val="normal0"/>
              <w:spacing w:before="18"/>
              <w:ind w:left="180" w:right="135"/>
              <w:rPr>
                <w:rFonts w:ascii="Muli" w:eastAsia="Muli" w:hAnsi="Muli" w:cs="Muli"/>
                <w:sz w:val="20"/>
                <w:szCs w:val="20"/>
              </w:rPr>
            </w:pPr>
            <w:r>
              <w:rPr>
                <w:rFonts w:ascii="Muli" w:eastAsia="Muli" w:hAnsi="Muli" w:cs="Muli"/>
                <w:sz w:val="20"/>
                <w:szCs w:val="20"/>
              </w:rPr>
              <w:t xml:space="preserve">Students are assessed on what they already know about plants, parts of a plant, and what plants need to grow. </w:t>
            </w:r>
          </w:p>
        </w:tc>
      </w:tr>
    </w:tbl>
    <w:p w14:paraId="7B0E9436" w14:textId="77777777" w:rsidR="009C38FF" w:rsidRDefault="00EC377F">
      <w:pPr>
        <w:pStyle w:val="normal0"/>
        <w:spacing w:before="9" w:after="1"/>
        <w:rPr>
          <w:rFonts w:ascii="Muli" w:eastAsia="Muli" w:hAnsi="Muli" w:cs="Muli"/>
          <w:sz w:val="20"/>
          <w:szCs w:val="20"/>
        </w:rPr>
      </w:pPr>
      <w:r>
        <w:br w:type="page"/>
      </w:r>
    </w:p>
    <w:p w14:paraId="7958D1DA" w14:textId="77777777" w:rsidR="009C38FF" w:rsidRDefault="009C38FF">
      <w:pPr>
        <w:pStyle w:val="normal0"/>
        <w:spacing w:before="9" w:after="1"/>
        <w:rPr>
          <w:rFonts w:ascii="Muli" w:eastAsia="Muli" w:hAnsi="Muli" w:cs="Muli"/>
          <w:sz w:val="20"/>
          <w:szCs w:val="20"/>
        </w:rPr>
      </w:pPr>
    </w:p>
    <w:tbl>
      <w:tblPr>
        <w:tblStyle w:val="a1"/>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0B71838B" w14:textId="77777777">
        <w:tc>
          <w:tcPr>
            <w:tcW w:w="14140" w:type="dxa"/>
            <w:gridSpan w:val="5"/>
            <w:shd w:val="clear" w:color="auto" w:fill="FF126D"/>
          </w:tcPr>
          <w:p w14:paraId="5F77A13D"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46388F95" w14:textId="77777777">
        <w:trPr>
          <w:trHeight w:val="1120"/>
        </w:trPr>
        <w:tc>
          <w:tcPr>
            <w:tcW w:w="5180" w:type="dxa"/>
            <w:vMerge w:val="restart"/>
          </w:tcPr>
          <w:p w14:paraId="1CD031EE"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DQ3L1 Reflect TE p.82 / DQ3L1 TB p.27</w:t>
            </w:r>
          </w:p>
          <w:p w14:paraId="7A184768" w14:textId="77777777" w:rsidR="009C38FF" w:rsidRDefault="009C38FF">
            <w:pPr>
              <w:pStyle w:val="normal0"/>
              <w:spacing w:before="15"/>
              <w:ind w:left="180"/>
              <w:rPr>
                <w:rFonts w:ascii="Muli" w:eastAsia="Muli" w:hAnsi="Muli" w:cs="Muli"/>
                <w:b/>
                <w:color w:val="FF126D"/>
                <w:sz w:val="20"/>
                <w:szCs w:val="20"/>
              </w:rPr>
            </w:pPr>
          </w:p>
          <w:p w14:paraId="107859B8" w14:textId="77777777" w:rsidR="009C38FF" w:rsidRDefault="00EC377F">
            <w:pPr>
              <w:pStyle w:val="normal0"/>
              <w:spacing w:before="15"/>
              <w:ind w:left="180" w:hanging="90"/>
              <w:rPr>
                <w:rFonts w:ascii="Muli" w:eastAsia="Muli" w:hAnsi="Muli" w:cs="Muli"/>
                <w:sz w:val="20"/>
                <w:szCs w:val="20"/>
              </w:rPr>
            </w:pPr>
            <w:r>
              <w:rPr>
                <w:rFonts w:ascii="Muli" w:eastAsia="Muli" w:hAnsi="Muli" w:cs="Muli"/>
                <w:b/>
                <w:noProof/>
                <w:color w:val="FF126D"/>
                <w:sz w:val="20"/>
                <w:szCs w:val="20"/>
              </w:rPr>
              <w:drawing>
                <wp:inline distT="114300" distB="114300" distL="114300" distR="114300" wp14:anchorId="211789AD" wp14:editId="1F096EFE">
                  <wp:extent cx="3021050" cy="1223963"/>
                  <wp:effectExtent l="12700" t="12700" r="12700" b="1270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r="2812"/>
                          <a:stretch>
                            <a:fillRect/>
                          </a:stretch>
                        </pic:blipFill>
                        <pic:spPr>
                          <a:xfrm>
                            <a:off x="0" y="0"/>
                            <a:ext cx="3021050" cy="1223963"/>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7416A1E9"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234E5F15"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10A270CA"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42CDA5C9"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665DF6E5"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3DD59817"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9C38FF" w14:paraId="6DE1D6CB" w14:textId="77777777">
        <w:trPr>
          <w:trHeight w:val="1620"/>
        </w:trPr>
        <w:tc>
          <w:tcPr>
            <w:tcW w:w="5180" w:type="dxa"/>
            <w:vMerge/>
          </w:tcPr>
          <w:p w14:paraId="02E9302F" w14:textId="77777777" w:rsidR="009C38FF" w:rsidRDefault="009C38FF">
            <w:pPr>
              <w:pStyle w:val="normal0"/>
              <w:rPr>
                <w:rFonts w:ascii="Muli" w:eastAsia="Muli" w:hAnsi="Muli" w:cs="Muli"/>
                <w:sz w:val="20"/>
                <w:szCs w:val="20"/>
              </w:rPr>
            </w:pPr>
          </w:p>
        </w:tc>
        <w:tc>
          <w:tcPr>
            <w:tcW w:w="2240" w:type="dxa"/>
            <w:tcBorders>
              <w:top w:val="nil"/>
            </w:tcBorders>
          </w:tcPr>
          <w:p w14:paraId="46EA2183" w14:textId="77777777" w:rsidR="009C38FF" w:rsidRDefault="009C38FF">
            <w:pPr>
              <w:pStyle w:val="normal0"/>
              <w:spacing w:before="15"/>
              <w:ind w:left="180" w:right="713"/>
              <w:rPr>
                <w:rFonts w:ascii="Muli" w:eastAsia="Muli" w:hAnsi="Muli" w:cs="Muli"/>
                <w:sz w:val="20"/>
                <w:szCs w:val="20"/>
              </w:rPr>
            </w:pPr>
          </w:p>
          <w:p w14:paraId="1F147F67" w14:textId="77777777" w:rsidR="009C38FF" w:rsidRDefault="00EC377F">
            <w:pPr>
              <w:pStyle w:val="normal0"/>
              <w:spacing w:before="15"/>
              <w:ind w:left="180" w:right="255"/>
              <w:rPr>
                <w:rFonts w:ascii="Muli" w:eastAsia="Muli" w:hAnsi="Muli" w:cs="Muli"/>
                <w:sz w:val="20"/>
                <w:szCs w:val="20"/>
              </w:rPr>
            </w:pPr>
            <w:r>
              <w:rPr>
                <w:rFonts w:ascii="Muli" w:eastAsia="Muli" w:hAnsi="Muli" w:cs="Muli"/>
                <w:sz w:val="20"/>
                <w:szCs w:val="20"/>
              </w:rPr>
              <w:t>Two activity prompts and images to check</w:t>
            </w:r>
          </w:p>
        </w:tc>
        <w:tc>
          <w:tcPr>
            <w:tcW w:w="2240" w:type="dxa"/>
            <w:tcBorders>
              <w:top w:val="nil"/>
            </w:tcBorders>
          </w:tcPr>
          <w:p w14:paraId="7068509B" w14:textId="77777777" w:rsidR="009C38FF" w:rsidRDefault="009C38FF">
            <w:pPr>
              <w:pStyle w:val="normal0"/>
              <w:spacing w:before="17"/>
              <w:ind w:left="180" w:right="341"/>
              <w:rPr>
                <w:rFonts w:ascii="Muli" w:eastAsia="Muli" w:hAnsi="Muli" w:cs="Muli"/>
                <w:sz w:val="20"/>
                <w:szCs w:val="20"/>
              </w:rPr>
            </w:pPr>
          </w:p>
          <w:p w14:paraId="6CE9415E" w14:textId="77777777" w:rsidR="009C38FF" w:rsidRDefault="00EC377F">
            <w:pPr>
              <w:pStyle w:val="normal0"/>
              <w:spacing w:before="17"/>
              <w:ind w:left="180" w:right="165"/>
              <w:rPr>
                <w:rFonts w:ascii="Muli" w:eastAsia="Muli" w:hAnsi="Muli" w:cs="Muli"/>
                <w:sz w:val="20"/>
                <w:szCs w:val="20"/>
              </w:rPr>
            </w:pPr>
            <w:r>
              <w:rPr>
                <w:rFonts w:ascii="Muli" w:eastAsia="Muli" w:hAnsi="Muli" w:cs="Muli"/>
                <w:sz w:val="20"/>
                <w:szCs w:val="20"/>
              </w:rPr>
              <w:t>Prior knowledge/</w:t>
            </w:r>
          </w:p>
          <w:p w14:paraId="4B7DA51D" w14:textId="77777777" w:rsidR="009C38FF" w:rsidRDefault="00EC377F">
            <w:pPr>
              <w:pStyle w:val="normal0"/>
              <w:spacing w:before="17"/>
              <w:ind w:left="180" w:right="165"/>
              <w:rPr>
                <w:rFonts w:ascii="Muli" w:eastAsia="Muli" w:hAnsi="Muli" w:cs="Muli"/>
                <w:sz w:val="20"/>
                <w:szCs w:val="20"/>
              </w:rPr>
            </w:pPr>
            <w:r>
              <w:rPr>
                <w:rFonts w:ascii="Muli" w:eastAsia="Muli" w:hAnsi="Muli" w:cs="Muli"/>
                <w:sz w:val="20"/>
                <w:szCs w:val="20"/>
              </w:rPr>
              <w:t>Pre-Exploration</w:t>
            </w:r>
          </w:p>
          <w:p w14:paraId="2E342E04"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22D6192F" w14:textId="77777777" w:rsidR="009C38FF" w:rsidRDefault="009C38FF">
            <w:pPr>
              <w:pStyle w:val="normal0"/>
              <w:ind w:left="180"/>
              <w:rPr>
                <w:rFonts w:ascii="Muli" w:eastAsia="Muli" w:hAnsi="Muli" w:cs="Muli"/>
                <w:sz w:val="20"/>
                <w:szCs w:val="20"/>
              </w:rPr>
            </w:pPr>
          </w:p>
          <w:p w14:paraId="0A90EFBA" w14:textId="77777777" w:rsidR="009C38FF" w:rsidRDefault="00EC377F">
            <w:pPr>
              <w:pStyle w:val="normal0"/>
              <w:ind w:left="180"/>
              <w:rPr>
                <w:rFonts w:ascii="Muli" w:eastAsia="Muli" w:hAnsi="Muli" w:cs="Muli"/>
                <w:sz w:val="20"/>
                <w:szCs w:val="20"/>
              </w:rPr>
            </w:pPr>
            <w:r>
              <w:rPr>
                <w:rFonts w:ascii="Muli" w:eastAsia="Muli" w:hAnsi="Muli" w:cs="Muli"/>
                <w:sz w:val="20"/>
                <w:szCs w:val="20"/>
              </w:rPr>
              <w:t>Constructed response</w:t>
            </w:r>
          </w:p>
          <w:p w14:paraId="75496944" w14:textId="77777777" w:rsidR="009C38FF" w:rsidRDefault="00EC377F">
            <w:pPr>
              <w:pStyle w:val="normal0"/>
              <w:ind w:left="180"/>
              <w:rPr>
                <w:rFonts w:ascii="Muli" w:eastAsia="Muli" w:hAnsi="Muli" w:cs="Muli"/>
                <w:sz w:val="20"/>
                <w:szCs w:val="20"/>
              </w:rPr>
            </w:pPr>
            <w:r>
              <w:rPr>
                <w:rFonts w:ascii="Muli" w:eastAsia="Muli" w:hAnsi="Muli" w:cs="Muli"/>
                <w:i/>
                <w:sz w:val="20"/>
                <w:szCs w:val="20"/>
              </w:rPr>
              <w:t>Multiple choice</w:t>
            </w:r>
          </w:p>
        </w:tc>
        <w:tc>
          <w:tcPr>
            <w:tcW w:w="2240" w:type="dxa"/>
            <w:tcBorders>
              <w:top w:val="nil"/>
            </w:tcBorders>
          </w:tcPr>
          <w:p w14:paraId="1C584679" w14:textId="77777777" w:rsidR="009C38FF" w:rsidRDefault="009C38FF">
            <w:pPr>
              <w:pStyle w:val="normal0"/>
              <w:spacing w:before="15"/>
              <w:ind w:left="86" w:right="165"/>
              <w:rPr>
                <w:rFonts w:ascii="Muli" w:eastAsia="Muli" w:hAnsi="Muli" w:cs="Muli"/>
                <w:sz w:val="20"/>
                <w:szCs w:val="20"/>
              </w:rPr>
            </w:pPr>
          </w:p>
          <w:p w14:paraId="019451AC" w14:textId="77777777" w:rsidR="009C38FF" w:rsidRDefault="009C38FF">
            <w:pPr>
              <w:pStyle w:val="normal0"/>
              <w:spacing w:before="15"/>
              <w:ind w:left="86" w:right="374"/>
              <w:rPr>
                <w:rFonts w:ascii="Muli" w:eastAsia="Muli" w:hAnsi="Muli" w:cs="Muli"/>
                <w:sz w:val="20"/>
                <w:szCs w:val="20"/>
              </w:rPr>
            </w:pPr>
          </w:p>
          <w:p w14:paraId="320DF26D" w14:textId="77777777" w:rsidR="009C38FF" w:rsidRDefault="009C38FF">
            <w:pPr>
              <w:pStyle w:val="normal0"/>
              <w:spacing w:before="15"/>
              <w:ind w:left="90" w:right="374"/>
              <w:rPr>
                <w:rFonts w:ascii="Muli" w:eastAsia="Muli" w:hAnsi="Muli" w:cs="Muli"/>
                <w:sz w:val="20"/>
                <w:szCs w:val="20"/>
              </w:rPr>
            </w:pPr>
          </w:p>
          <w:p w14:paraId="5C1A0940" w14:textId="77777777" w:rsidR="009C38FF" w:rsidRDefault="009C38FF">
            <w:pPr>
              <w:pStyle w:val="normal0"/>
              <w:spacing w:before="15"/>
              <w:ind w:left="86" w:right="165"/>
              <w:rPr>
                <w:rFonts w:ascii="Muli" w:eastAsia="Muli" w:hAnsi="Muli" w:cs="Muli"/>
                <w:sz w:val="20"/>
                <w:szCs w:val="20"/>
              </w:rPr>
            </w:pPr>
          </w:p>
        </w:tc>
      </w:tr>
      <w:tr w:rsidR="009C38FF" w14:paraId="14B29D46" w14:textId="77777777">
        <w:trPr>
          <w:trHeight w:val="520"/>
        </w:trPr>
        <w:tc>
          <w:tcPr>
            <w:tcW w:w="14140" w:type="dxa"/>
            <w:gridSpan w:val="5"/>
            <w:shd w:val="clear" w:color="auto" w:fill="2F5496"/>
          </w:tcPr>
          <w:p w14:paraId="0BFA198B"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62B91546" w14:textId="77777777">
        <w:trPr>
          <w:trHeight w:val="340"/>
        </w:trPr>
        <w:tc>
          <w:tcPr>
            <w:tcW w:w="7420" w:type="dxa"/>
            <w:gridSpan w:val="2"/>
            <w:shd w:val="clear" w:color="auto" w:fill="EFEFEF"/>
          </w:tcPr>
          <w:p w14:paraId="23484D9D"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27D648F1"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5703A490" w14:textId="77777777">
        <w:trPr>
          <w:trHeight w:val="1060"/>
        </w:trPr>
        <w:tc>
          <w:tcPr>
            <w:tcW w:w="7420" w:type="dxa"/>
            <w:gridSpan w:val="2"/>
          </w:tcPr>
          <w:p w14:paraId="71720275" w14:textId="77777777" w:rsidR="009C38FF" w:rsidRDefault="009C38FF">
            <w:pPr>
              <w:pStyle w:val="normal0"/>
              <w:spacing w:before="18"/>
              <w:ind w:left="180" w:right="589"/>
              <w:rPr>
                <w:rFonts w:ascii="Muli" w:eastAsia="Muli" w:hAnsi="Muli" w:cs="Muli"/>
                <w:sz w:val="20"/>
                <w:szCs w:val="20"/>
              </w:rPr>
            </w:pPr>
          </w:p>
          <w:p w14:paraId="3DD52F27" w14:textId="77777777" w:rsidR="009C38FF" w:rsidRDefault="00EC377F">
            <w:pPr>
              <w:pStyle w:val="normal0"/>
              <w:spacing w:before="100" w:after="100"/>
              <w:ind w:left="180"/>
              <w:rPr>
                <w:rFonts w:ascii="Muli" w:eastAsia="Muli" w:hAnsi="Muli" w:cs="Muli"/>
                <w:sz w:val="20"/>
                <w:szCs w:val="20"/>
              </w:rPr>
            </w:pPr>
            <w:r>
              <w:rPr>
                <w:rFonts w:ascii="Muli" w:eastAsia="Muli" w:hAnsi="Muli" w:cs="Muli"/>
                <w:color w:val="333333"/>
                <w:sz w:val="20"/>
                <w:szCs w:val="20"/>
              </w:rPr>
              <w:t>Students figure out which of the statements about plant parts and plant needs are true.</w:t>
            </w:r>
          </w:p>
          <w:p w14:paraId="367EAD55"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34CC5844" w14:textId="77777777" w:rsidR="009C38FF" w:rsidRDefault="009C38FF">
            <w:pPr>
              <w:pStyle w:val="normal0"/>
              <w:spacing w:before="18"/>
              <w:ind w:left="180"/>
              <w:rPr>
                <w:rFonts w:ascii="Muli" w:eastAsia="Muli" w:hAnsi="Muli" w:cs="Muli"/>
                <w:sz w:val="20"/>
                <w:szCs w:val="20"/>
              </w:rPr>
            </w:pPr>
          </w:p>
          <w:p w14:paraId="1E62FFFF" w14:textId="77777777" w:rsidR="009C38FF" w:rsidRDefault="00EC377F">
            <w:pPr>
              <w:pStyle w:val="normal0"/>
              <w:spacing w:before="18"/>
              <w:ind w:left="180" w:right="135"/>
              <w:rPr>
                <w:rFonts w:ascii="Muli" w:eastAsia="Muli" w:hAnsi="Muli" w:cs="Muli"/>
                <w:sz w:val="20"/>
                <w:szCs w:val="20"/>
              </w:rPr>
            </w:pPr>
            <w:r>
              <w:rPr>
                <w:rFonts w:ascii="Muli" w:eastAsia="Muli" w:hAnsi="Muli" w:cs="Muli"/>
                <w:sz w:val="20"/>
                <w:szCs w:val="20"/>
              </w:rPr>
              <w:t xml:space="preserve">Students are assessed on what they already know about plants, parts of a plant, and what plants need to grow. </w:t>
            </w:r>
          </w:p>
        </w:tc>
      </w:tr>
    </w:tbl>
    <w:p w14:paraId="41CD1ABA" w14:textId="77777777" w:rsidR="009C38FF" w:rsidRDefault="00EC377F">
      <w:pPr>
        <w:pStyle w:val="normal0"/>
        <w:spacing w:before="9" w:after="1"/>
        <w:rPr>
          <w:rFonts w:ascii="Muli" w:eastAsia="Muli" w:hAnsi="Muli" w:cs="Muli"/>
          <w:sz w:val="20"/>
          <w:szCs w:val="20"/>
        </w:rPr>
      </w:pPr>
      <w:r>
        <w:br w:type="page"/>
      </w:r>
    </w:p>
    <w:p w14:paraId="7487396B" w14:textId="77777777" w:rsidR="009C38FF" w:rsidRDefault="009C38FF">
      <w:pPr>
        <w:pStyle w:val="normal0"/>
        <w:spacing w:before="9" w:after="1"/>
        <w:rPr>
          <w:rFonts w:ascii="Muli" w:eastAsia="Muli" w:hAnsi="Muli" w:cs="Muli"/>
          <w:sz w:val="20"/>
          <w:szCs w:val="20"/>
        </w:rPr>
      </w:pPr>
    </w:p>
    <w:tbl>
      <w:tblPr>
        <w:tblStyle w:val="a2"/>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1CC880F2" w14:textId="77777777">
        <w:tc>
          <w:tcPr>
            <w:tcW w:w="14140" w:type="dxa"/>
            <w:gridSpan w:val="5"/>
            <w:shd w:val="clear" w:color="auto" w:fill="FF126D"/>
          </w:tcPr>
          <w:p w14:paraId="02B2B4A3"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604DEC0F" w14:textId="77777777">
        <w:trPr>
          <w:trHeight w:val="1120"/>
        </w:trPr>
        <w:tc>
          <w:tcPr>
            <w:tcW w:w="5180" w:type="dxa"/>
            <w:vMerge w:val="restart"/>
          </w:tcPr>
          <w:p w14:paraId="53079271"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DQ3L7 Reflect TE p.123 / DQ3L1 TB.36</w:t>
            </w:r>
          </w:p>
          <w:p w14:paraId="6489D150" w14:textId="77777777" w:rsidR="009C38FF" w:rsidRDefault="009C38FF">
            <w:pPr>
              <w:pStyle w:val="normal0"/>
              <w:spacing w:before="15"/>
              <w:ind w:left="180"/>
              <w:rPr>
                <w:rFonts w:ascii="Muli" w:eastAsia="Muli" w:hAnsi="Muli" w:cs="Muli"/>
                <w:b/>
                <w:color w:val="FF126D"/>
                <w:sz w:val="20"/>
                <w:szCs w:val="20"/>
              </w:rPr>
            </w:pPr>
          </w:p>
          <w:p w14:paraId="162FE938" w14:textId="77777777" w:rsidR="009C38FF" w:rsidRDefault="00EC377F">
            <w:pPr>
              <w:pStyle w:val="normal0"/>
              <w:spacing w:before="15"/>
              <w:ind w:left="90"/>
              <w:rPr>
                <w:rFonts w:ascii="Muli" w:eastAsia="Muli" w:hAnsi="Muli" w:cs="Muli"/>
                <w:sz w:val="20"/>
                <w:szCs w:val="20"/>
              </w:rPr>
            </w:pPr>
            <w:r>
              <w:rPr>
                <w:rFonts w:ascii="Muli" w:eastAsia="Muli" w:hAnsi="Muli" w:cs="Muli"/>
                <w:b/>
                <w:noProof/>
                <w:color w:val="FF126D"/>
                <w:sz w:val="20"/>
                <w:szCs w:val="20"/>
              </w:rPr>
              <w:drawing>
                <wp:inline distT="114300" distB="114300" distL="114300" distR="114300" wp14:anchorId="47F3C224" wp14:editId="6D6BBDEF">
                  <wp:extent cx="3135779" cy="1390650"/>
                  <wp:effectExtent l="12700" t="12700" r="12700" b="1270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l="-1855" r="1855"/>
                          <a:stretch>
                            <a:fillRect/>
                          </a:stretch>
                        </pic:blipFill>
                        <pic:spPr>
                          <a:xfrm>
                            <a:off x="0" y="0"/>
                            <a:ext cx="3135779" cy="1390650"/>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4712C62F"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3649E5CC"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4C018C17"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7268250B"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20621D45"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6F09A6B9"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w:t>
            </w:r>
            <w:r>
              <w:rPr>
                <w:rFonts w:ascii="Muli" w:eastAsia="Muli" w:hAnsi="Muli" w:cs="Muli"/>
                <w:b/>
                <w:sz w:val="16"/>
                <w:szCs w:val="16"/>
              </w:rPr>
              <w:t>ote evidence of bias or problems with accessibility.</w:t>
            </w:r>
          </w:p>
        </w:tc>
      </w:tr>
      <w:tr w:rsidR="009C38FF" w14:paraId="60B0BFAA" w14:textId="77777777">
        <w:trPr>
          <w:trHeight w:val="2160"/>
        </w:trPr>
        <w:tc>
          <w:tcPr>
            <w:tcW w:w="5180" w:type="dxa"/>
            <w:vMerge/>
          </w:tcPr>
          <w:p w14:paraId="2865E82C" w14:textId="77777777" w:rsidR="009C38FF" w:rsidRDefault="009C38FF">
            <w:pPr>
              <w:pStyle w:val="normal0"/>
              <w:rPr>
                <w:rFonts w:ascii="Muli" w:eastAsia="Muli" w:hAnsi="Muli" w:cs="Muli"/>
                <w:sz w:val="20"/>
                <w:szCs w:val="20"/>
              </w:rPr>
            </w:pPr>
          </w:p>
        </w:tc>
        <w:tc>
          <w:tcPr>
            <w:tcW w:w="2240" w:type="dxa"/>
            <w:tcBorders>
              <w:top w:val="nil"/>
            </w:tcBorders>
          </w:tcPr>
          <w:p w14:paraId="6888A8F6" w14:textId="77777777" w:rsidR="009C38FF" w:rsidRDefault="009C38FF">
            <w:pPr>
              <w:pStyle w:val="normal0"/>
              <w:spacing w:before="15"/>
              <w:ind w:left="180" w:right="713"/>
              <w:rPr>
                <w:rFonts w:ascii="Muli" w:eastAsia="Muli" w:hAnsi="Muli" w:cs="Muli"/>
                <w:sz w:val="20"/>
                <w:szCs w:val="20"/>
              </w:rPr>
            </w:pPr>
          </w:p>
          <w:p w14:paraId="5DC6E26C" w14:textId="77777777" w:rsidR="009C38FF" w:rsidRDefault="00EC377F">
            <w:pPr>
              <w:pStyle w:val="normal0"/>
              <w:spacing w:before="15"/>
              <w:ind w:left="180" w:right="75"/>
              <w:rPr>
                <w:rFonts w:ascii="Muli" w:eastAsia="Muli" w:hAnsi="Muli" w:cs="Muli"/>
                <w:sz w:val="20"/>
                <w:szCs w:val="20"/>
              </w:rPr>
            </w:pPr>
            <w:r>
              <w:rPr>
                <w:rFonts w:ascii="Muli" w:eastAsia="Muli" w:hAnsi="Muli" w:cs="Muli"/>
                <w:sz w:val="20"/>
                <w:szCs w:val="20"/>
              </w:rPr>
              <w:t>Two activity prompts, two statements. Students check the statement they agree with and write a reason for their selection.</w:t>
            </w:r>
          </w:p>
        </w:tc>
        <w:tc>
          <w:tcPr>
            <w:tcW w:w="2240" w:type="dxa"/>
            <w:tcBorders>
              <w:top w:val="nil"/>
            </w:tcBorders>
          </w:tcPr>
          <w:p w14:paraId="31E92925" w14:textId="77777777" w:rsidR="009C38FF" w:rsidRDefault="009C38FF">
            <w:pPr>
              <w:pStyle w:val="normal0"/>
              <w:spacing w:before="17"/>
              <w:ind w:left="180" w:right="341"/>
              <w:rPr>
                <w:rFonts w:ascii="Muli" w:eastAsia="Muli" w:hAnsi="Muli" w:cs="Muli"/>
                <w:sz w:val="20"/>
                <w:szCs w:val="20"/>
              </w:rPr>
            </w:pPr>
          </w:p>
          <w:p w14:paraId="58DC3719" w14:textId="77777777" w:rsidR="009C38FF" w:rsidRDefault="00EC377F">
            <w:pPr>
              <w:pStyle w:val="normal0"/>
              <w:spacing w:before="17"/>
              <w:ind w:left="180" w:right="165"/>
              <w:rPr>
                <w:rFonts w:ascii="Muli" w:eastAsia="Muli" w:hAnsi="Muli" w:cs="Muli"/>
                <w:sz w:val="20"/>
                <w:szCs w:val="20"/>
              </w:rPr>
            </w:pPr>
            <w:r>
              <w:rPr>
                <w:rFonts w:ascii="Muli" w:eastAsia="Muli" w:hAnsi="Muli" w:cs="Muli"/>
                <w:sz w:val="20"/>
                <w:szCs w:val="20"/>
              </w:rPr>
              <w:t>Prior knowledge/</w:t>
            </w:r>
          </w:p>
          <w:p w14:paraId="133A9EF0" w14:textId="77777777" w:rsidR="009C38FF" w:rsidRDefault="00EC377F">
            <w:pPr>
              <w:pStyle w:val="normal0"/>
              <w:spacing w:before="17"/>
              <w:ind w:left="180" w:right="165"/>
              <w:rPr>
                <w:rFonts w:ascii="Muli" w:eastAsia="Muli" w:hAnsi="Muli" w:cs="Muli"/>
                <w:sz w:val="20"/>
                <w:szCs w:val="20"/>
              </w:rPr>
            </w:pPr>
            <w:r>
              <w:rPr>
                <w:rFonts w:ascii="Muli" w:eastAsia="Muli" w:hAnsi="Muli" w:cs="Muli"/>
                <w:sz w:val="20"/>
                <w:szCs w:val="20"/>
              </w:rPr>
              <w:t>Pre-Exploration</w:t>
            </w:r>
          </w:p>
          <w:p w14:paraId="4AF02365"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798ABB18" w14:textId="77777777" w:rsidR="009C38FF" w:rsidRDefault="009C38FF">
            <w:pPr>
              <w:pStyle w:val="normal0"/>
              <w:ind w:left="180"/>
              <w:rPr>
                <w:rFonts w:ascii="Muli" w:eastAsia="Muli" w:hAnsi="Muli" w:cs="Muli"/>
                <w:sz w:val="20"/>
                <w:szCs w:val="20"/>
              </w:rPr>
            </w:pPr>
          </w:p>
          <w:p w14:paraId="5A388D04" w14:textId="77777777" w:rsidR="009C38FF" w:rsidRDefault="00EC377F">
            <w:pPr>
              <w:pStyle w:val="normal0"/>
              <w:ind w:left="180"/>
              <w:rPr>
                <w:rFonts w:ascii="Muli" w:eastAsia="Muli" w:hAnsi="Muli" w:cs="Muli"/>
                <w:sz w:val="20"/>
                <w:szCs w:val="20"/>
              </w:rPr>
            </w:pPr>
            <w:r>
              <w:rPr>
                <w:rFonts w:ascii="Muli" w:eastAsia="Muli" w:hAnsi="Muli" w:cs="Muli"/>
                <w:sz w:val="20"/>
                <w:szCs w:val="20"/>
              </w:rPr>
              <w:t>Constructed response</w:t>
            </w:r>
          </w:p>
          <w:p w14:paraId="4686B1B0" w14:textId="77777777" w:rsidR="009C38FF" w:rsidRDefault="00EC377F">
            <w:pPr>
              <w:pStyle w:val="normal0"/>
              <w:ind w:left="180"/>
              <w:rPr>
                <w:rFonts w:ascii="Muli" w:eastAsia="Muli" w:hAnsi="Muli" w:cs="Muli"/>
                <w:sz w:val="20"/>
                <w:szCs w:val="20"/>
              </w:rPr>
            </w:pPr>
            <w:r>
              <w:rPr>
                <w:rFonts w:ascii="Muli" w:eastAsia="Muli" w:hAnsi="Muli" w:cs="Muli"/>
                <w:i/>
                <w:sz w:val="20"/>
                <w:szCs w:val="20"/>
              </w:rPr>
              <w:t>Multiple choice</w:t>
            </w:r>
          </w:p>
        </w:tc>
        <w:tc>
          <w:tcPr>
            <w:tcW w:w="2240" w:type="dxa"/>
            <w:tcBorders>
              <w:top w:val="nil"/>
            </w:tcBorders>
          </w:tcPr>
          <w:p w14:paraId="385B819B" w14:textId="77777777" w:rsidR="009C38FF" w:rsidRDefault="009C38FF">
            <w:pPr>
              <w:pStyle w:val="normal0"/>
              <w:spacing w:before="15"/>
              <w:ind w:left="86" w:right="165"/>
              <w:rPr>
                <w:rFonts w:ascii="Muli" w:eastAsia="Muli" w:hAnsi="Muli" w:cs="Muli"/>
                <w:sz w:val="20"/>
                <w:szCs w:val="20"/>
              </w:rPr>
            </w:pPr>
          </w:p>
          <w:p w14:paraId="2987FAE4" w14:textId="77777777" w:rsidR="009C38FF" w:rsidRDefault="00EC377F">
            <w:pPr>
              <w:pStyle w:val="normal0"/>
              <w:spacing w:before="15"/>
              <w:ind w:left="180" w:right="255"/>
              <w:rPr>
                <w:rFonts w:ascii="Muli" w:eastAsia="Muli" w:hAnsi="Muli" w:cs="Muli"/>
                <w:sz w:val="20"/>
                <w:szCs w:val="20"/>
              </w:rPr>
            </w:pPr>
            <w:r>
              <w:rPr>
                <w:rFonts w:ascii="Muli" w:eastAsia="Muli" w:hAnsi="Muli" w:cs="Muli"/>
                <w:sz w:val="20"/>
                <w:szCs w:val="20"/>
              </w:rPr>
              <w:t xml:space="preserve">No evidence of bias. </w:t>
            </w:r>
            <w:r>
              <w:rPr>
                <w:rFonts w:ascii="Muli" w:eastAsia="Muli" w:hAnsi="Muli" w:cs="Muli"/>
                <w:color w:val="333333"/>
                <w:sz w:val="20"/>
                <w:szCs w:val="20"/>
              </w:rPr>
              <w:t>Teachers are prompted to modify the written response to an oral response if necessary.</w:t>
            </w:r>
          </w:p>
        </w:tc>
      </w:tr>
      <w:tr w:rsidR="009C38FF" w14:paraId="114D5BB5" w14:textId="77777777">
        <w:trPr>
          <w:trHeight w:val="520"/>
        </w:trPr>
        <w:tc>
          <w:tcPr>
            <w:tcW w:w="14140" w:type="dxa"/>
            <w:gridSpan w:val="5"/>
            <w:shd w:val="clear" w:color="auto" w:fill="2F5496"/>
          </w:tcPr>
          <w:p w14:paraId="77B5B77E"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1BDCDCD2" w14:textId="77777777">
        <w:trPr>
          <w:trHeight w:val="340"/>
        </w:trPr>
        <w:tc>
          <w:tcPr>
            <w:tcW w:w="7420" w:type="dxa"/>
            <w:gridSpan w:val="2"/>
            <w:shd w:val="clear" w:color="auto" w:fill="EFEFEF"/>
          </w:tcPr>
          <w:p w14:paraId="5FC3D6D7"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7715D6C3"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4A4FA199" w14:textId="77777777">
        <w:trPr>
          <w:trHeight w:val="940"/>
        </w:trPr>
        <w:tc>
          <w:tcPr>
            <w:tcW w:w="7420" w:type="dxa"/>
            <w:gridSpan w:val="2"/>
          </w:tcPr>
          <w:p w14:paraId="03102003" w14:textId="77777777" w:rsidR="009C38FF" w:rsidRDefault="009C38FF">
            <w:pPr>
              <w:pStyle w:val="normal0"/>
              <w:spacing w:before="18"/>
              <w:ind w:left="180" w:right="589"/>
              <w:rPr>
                <w:rFonts w:ascii="Muli" w:eastAsia="Muli" w:hAnsi="Muli" w:cs="Muli"/>
                <w:sz w:val="20"/>
                <w:szCs w:val="20"/>
              </w:rPr>
            </w:pPr>
          </w:p>
          <w:p w14:paraId="1CA8BDA7"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 xml:space="preserve">Students figure out the Module Phenomenon, whether seedlings will grow to look alike or different to their parent plants. </w:t>
            </w:r>
          </w:p>
          <w:p w14:paraId="108069BE"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29655FBD" w14:textId="77777777" w:rsidR="009C38FF" w:rsidRDefault="009C38FF">
            <w:pPr>
              <w:pStyle w:val="normal0"/>
              <w:spacing w:before="18"/>
              <w:ind w:left="180"/>
              <w:rPr>
                <w:rFonts w:ascii="Muli" w:eastAsia="Muli" w:hAnsi="Muli" w:cs="Muli"/>
                <w:sz w:val="20"/>
                <w:szCs w:val="20"/>
              </w:rPr>
            </w:pPr>
          </w:p>
          <w:p w14:paraId="3116949A"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are assessed on their prior knowledge of how offspring look alike and different from their parents.</w:t>
            </w:r>
          </w:p>
        </w:tc>
      </w:tr>
    </w:tbl>
    <w:p w14:paraId="6BF759A0" w14:textId="77777777" w:rsidR="009C38FF" w:rsidRDefault="00EC377F">
      <w:pPr>
        <w:pStyle w:val="normal0"/>
        <w:spacing w:before="9" w:after="1"/>
        <w:rPr>
          <w:rFonts w:ascii="Muli" w:eastAsia="Muli" w:hAnsi="Muli" w:cs="Muli"/>
          <w:sz w:val="20"/>
          <w:szCs w:val="20"/>
        </w:rPr>
      </w:pPr>
      <w:r>
        <w:br w:type="page"/>
      </w:r>
    </w:p>
    <w:p w14:paraId="0B363050" w14:textId="77777777" w:rsidR="009C38FF" w:rsidRDefault="009C38FF">
      <w:pPr>
        <w:pStyle w:val="normal0"/>
        <w:spacing w:before="9" w:after="1"/>
        <w:rPr>
          <w:rFonts w:ascii="Muli" w:eastAsia="Muli" w:hAnsi="Muli" w:cs="Muli"/>
          <w:sz w:val="20"/>
          <w:szCs w:val="20"/>
        </w:rPr>
      </w:pPr>
    </w:p>
    <w:tbl>
      <w:tblPr>
        <w:tblStyle w:val="a3"/>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39D97AF7" w14:textId="77777777">
        <w:tc>
          <w:tcPr>
            <w:tcW w:w="14140" w:type="dxa"/>
            <w:gridSpan w:val="5"/>
            <w:shd w:val="clear" w:color="auto" w:fill="FF126D"/>
          </w:tcPr>
          <w:p w14:paraId="38E810CE"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7FB90A7E" w14:textId="77777777">
        <w:trPr>
          <w:trHeight w:val="1120"/>
        </w:trPr>
        <w:tc>
          <w:tcPr>
            <w:tcW w:w="5180" w:type="dxa"/>
            <w:vMerge w:val="restart"/>
          </w:tcPr>
          <w:p w14:paraId="674F1E2F"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DQ4L4 Spark TE p.150</w:t>
            </w:r>
          </w:p>
          <w:p w14:paraId="6145E3B6" w14:textId="77777777" w:rsidR="009C38FF" w:rsidRDefault="009C38FF">
            <w:pPr>
              <w:pStyle w:val="normal0"/>
              <w:spacing w:before="15"/>
              <w:ind w:left="180"/>
              <w:rPr>
                <w:rFonts w:ascii="Muli" w:eastAsia="Muli" w:hAnsi="Muli" w:cs="Muli"/>
                <w:b/>
                <w:color w:val="FF126D"/>
                <w:sz w:val="20"/>
                <w:szCs w:val="20"/>
              </w:rPr>
            </w:pPr>
          </w:p>
          <w:p w14:paraId="513DB9DF" w14:textId="77777777" w:rsidR="009C38FF" w:rsidRDefault="00EC377F">
            <w:pPr>
              <w:pStyle w:val="normal0"/>
              <w:spacing w:before="15"/>
              <w:ind w:left="153"/>
              <w:rPr>
                <w:rFonts w:ascii="Muli" w:eastAsia="Muli" w:hAnsi="Muli" w:cs="Muli"/>
                <w:sz w:val="20"/>
                <w:szCs w:val="20"/>
              </w:rPr>
            </w:pPr>
            <w:r>
              <w:rPr>
                <w:rFonts w:ascii="Muli" w:eastAsia="Muli" w:hAnsi="Muli" w:cs="Muli"/>
                <w:noProof/>
                <w:sz w:val="20"/>
                <w:szCs w:val="20"/>
              </w:rPr>
              <w:drawing>
                <wp:inline distT="114300" distB="114300" distL="114300" distR="114300" wp14:anchorId="59627860" wp14:editId="31B0F323">
                  <wp:extent cx="3024188" cy="1802205"/>
                  <wp:effectExtent l="12700" t="12700" r="12700" b="127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024188" cy="1802205"/>
                          </a:xfrm>
                          <a:prstGeom prst="rect">
                            <a:avLst/>
                          </a:prstGeom>
                          <a:ln w="12700">
                            <a:solidFill>
                              <a:srgbClr val="D9D9D9"/>
                            </a:solidFill>
                            <a:prstDash val="solid"/>
                          </a:ln>
                        </pic:spPr>
                      </pic:pic>
                    </a:graphicData>
                  </a:graphic>
                </wp:inline>
              </w:drawing>
            </w:r>
          </w:p>
          <w:p w14:paraId="48108A69" w14:textId="77777777" w:rsidR="009C38FF" w:rsidRDefault="009C38FF">
            <w:pPr>
              <w:pStyle w:val="normal0"/>
              <w:spacing w:before="15"/>
              <w:rPr>
                <w:rFonts w:ascii="Muli" w:eastAsia="Muli" w:hAnsi="Muli" w:cs="Muli"/>
                <w:sz w:val="20"/>
                <w:szCs w:val="20"/>
              </w:rPr>
            </w:pPr>
          </w:p>
        </w:tc>
        <w:tc>
          <w:tcPr>
            <w:tcW w:w="2240" w:type="dxa"/>
            <w:tcBorders>
              <w:bottom w:val="nil"/>
            </w:tcBorders>
            <w:shd w:val="clear" w:color="auto" w:fill="EFEFEF"/>
          </w:tcPr>
          <w:p w14:paraId="3D9AB549"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732994DF"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1D4129AC"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67E86C4C"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5A8F7E05"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4DE25A8F"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9C38FF" w14:paraId="20982E4C" w14:textId="77777777">
        <w:trPr>
          <w:trHeight w:val="3160"/>
        </w:trPr>
        <w:tc>
          <w:tcPr>
            <w:tcW w:w="5180" w:type="dxa"/>
            <w:vMerge/>
          </w:tcPr>
          <w:p w14:paraId="78D48F36" w14:textId="77777777" w:rsidR="009C38FF" w:rsidRDefault="009C38FF">
            <w:pPr>
              <w:pStyle w:val="normal0"/>
              <w:rPr>
                <w:rFonts w:ascii="Muli" w:eastAsia="Muli" w:hAnsi="Muli" w:cs="Muli"/>
                <w:sz w:val="20"/>
                <w:szCs w:val="20"/>
              </w:rPr>
            </w:pPr>
          </w:p>
        </w:tc>
        <w:tc>
          <w:tcPr>
            <w:tcW w:w="2240" w:type="dxa"/>
            <w:tcBorders>
              <w:top w:val="nil"/>
            </w:tcBorders>
          </w:tcPr>
          <w:p w14:paraId="0D870C2C" w14:textId="77777777" w:rsidR="009C38FF" w:rsidRDefault="009C38FF">
            <w:pPr>
              <w:pStyle w:val="normal0"/>
              <w:spacing w:before="15"/>
              <w:ind w:left="180" w:right="713"/>
              <w:rPr>
                <w:rFonts w:ascii="Muli" w:eastAsia="Muli" w:hAnsi="Muli" w:cs="Muli"/>
                <w:sz w:val="20"/>
                <w:szCs w:val="20"/>
              </w:rPr>
            </w:pPr>
          </w:p>
          <w:p w14:paraId="10EAA9B6" w14:textId="77777777" w:rsidR="009C38FF" w:rsidRDefault="00EC377F">
            <w:pPr>
              <w:pStyle w:val="normal0"/>
              <w:spacing w:before="15"/>
              <w:ind w:left="180" w:right="713"/>
              <w:rPr>
                <w:rFonts w:ascii="Muli" w:eastAsia="Muli" w:hAnsi="Muli" w:cs="Muli"/>
                <w:sz w:val="20"/>
                <w:szCs w:val="20"/>
              </w:rPr>
            </w:pPr>
            <w:r>
              <w:rPr>
                <w:rFonts w:ascii="Muli" w:eastAsia="Muli" w:hAnsi="Muli" w:cs="Muli"/>
                <w:sz w:val="20"/>
                <w:szCs w:val="20"/>
              </w:rPr>
              <w:t>Students watch a video, then have a class discussion.</w:t>
            </w:r>
          </w:p>
        </w:tc>
        <w:tc>
          <w:tcPr>
            <w:tcW w:w="2240" w:type="dxa"/>
            <w:tcBorders>
              <w:top w:val="nil"/>
            </w:tcBorders>
          </w:tcPr>
          <w:p w14:paraId="157D67AA" w14:textId="77777777" w:rsidR="009C38FF" w:rsidRDefault="009C38FF">
            <w:pPr>
              <w:pStyle w:val="normal0"/>
              <w:spacing w:before="17"/>
              <w:ind w:left="180" w:right="341"/>
              <w:rPr>
                <w:rFonts w:ascii="Muli" w:eastAsia="Muli" w:hAnsi="Muli" w:cs="Muli"/>
                <w:sz w:val="20"/>
                <w:szCs w:val="20"/>
              </w:rPr>
            </w:pPr>
          </w:p>
          <w:p w14:paraId="06FE8F3F"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Formative</w:t>
            </w:r>
          </w:p>
          <w:p w14:paraId="6ECA16FC"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59E0BD1A" w14:textId="77777777" w:rsidR="009C38FF" w:rsidRDefault="009C38FF">
            <w:pPr>
              <w:pStyle w:val="normal0"/>
              <w:ind w:left="180"/>
              <w:rPr>
                <w:rFonts w:ascii="Muli" w:eastAsia="Muli" w:hAnsi="Muli" w:cs="Muli"/>
                <w:sz w:val="20"/>
                <w:szCs w:val="20"/>
              </w:rPr>
            </w:pPr>
          </w:p>
          <w:p w14:paraId="1DC37C84" w14:textId="77777777" w:rsidR="009C38FF" w:rsidRDefault="00EC377F">
            <w:pPr>
              <w:pStyle w:val="normal0"/>
              <w:spacing w:before="15"/>
              <w:ind w:left="180" w:right="36"/>
              <w:rPr>
                <w:rFonts w:ascii="Muli" w:eastAsia="Muli" w:hAnsi="Muli" w:cs="Muli"/>
                <w:sz w:val="20"/>
                <w:szCs w:val="20"/>
              </w:rPr>
            </w:pPr>
            <w:r>
              <w:rPr>
                <w:rFonts w:ascii="Muli" w:eastAsia="Muli" w:hAnsi="Muli" w:cs="Muli"/>
                <w:sz w:val="20"/>
                <w:szCs w:val="20"/>
              </w:rPr>
              <w:t>Discussion</w:t>
            </w:r>
          </w:p>
        </w:tc>
        <w:tc>
          <w:tcPr>
            <w:tcW w:w="2240" w:type="dxa"/>
            <w:tcBorders>
              <w:top w:val="nil"/>
            </w:tcBorders>
          </w:tcPr>
          <w:p w14:paraId="6F8CA745" w14:textId="77777777" w:rsidR="009C38FF" w:rsidRDefault="009C38FF">
            <w:pPr>
              <w:pStyle w:val="normal0"/>
              <w:spacing w:before="15"/>
              <w:ind w:left="86" w:right="165"/>
              <w:rPr>
                <w:rFonts w:ascii="Muli" w:eastAsia="Muli" w:hAnsi="Muli" w:cs="Muli"/>
                <w:sz w:val="20"/>
                <w:szCs w:val="20"/>
              </w:rPr>
            </w:pPr>
          </w:p>
          <w:p w14:paraId="01FA01AC" w14:textId="77777777" w:rsidR="009C38FF" w:rsidRDefault="00EC377F">
            <w:pPr>
              <w:pStyle w:val="normal0"/>
              <w:spacing w:before="15"/>
              <w:ind w:left="180" w:right="165"/>
              <w:rPr>
                <w:rFonts w:ascii="Muli" w:eastAsia="Muli" w:hAnsi="Muli" w:cs="Muli"/>
                <w:sz w:val="20"/>
                <w:szCs w:val="20"/>
              </w:rPr>
            </w:pPr>
            <w:r>
              <w:rPr>
                <w:rFonts w:ascii="Muli" w:eastAsia="Muli" w:hAnsi="Muli" w:cs="Muli"/>
                <w:sz w:val="20"/>
                <w:szCs w:val="20"/>
              </w:rPr>
              <w:t>No evidence of bias.</w:t>
            </w:r>
          </w:p>
          <w:p w14:paraId="6F1EE3D8" w14:textId="77777777" w:rsidR="009C38FF" w:rsidRDefault="009C38FF">
            <w:pPr>
              <w:pStyle w:val="normal0"/>
              <w:spacing w:before="15"/>
              <w:ind w:left="90" w:right="374"/>
              <w:rPr>
                <w:rFonts w:ascii="Muli" w:eastAsia="Muli" w:hAnsi="Muli" w:cs="Muli"/>
                <w:sz w:val="20"/>
                <w:szCs w:val="20"/>
              </w:rPr>
            </w:pPr>
          </w:p>
          <w:p w14:paraId="0F17D6CD" w14:textId="77777777" w:rsidR="009C38FF" w:rsidRDefault="009C38FF">
            <w:pPr>
              <w:pStyle w:val="normal0"/>
              <w:spacing w:before="15"/>
              <w:ind w:left="86" w:right="165"/>
              <w:rPr>
                <w:rFonts w:ascii="Muli" w:eastAsia="Muli" w:hAnsi="Muli" w:cs="Muli"/>
                <w:sz w:val="20"/>
                <w:szCs w:val="20"/>
              </w:rPr>
            </w:pPr>
          </w:p>
        </w:tc>
      </w:tr>
      <w:tr w:rsidR="009C38FF" w14:paraId="4B86E153" w14:textId="77777777">
        <w:trPr>
          <w:trHeight w:val="520"/>
        </w:trPr>
        <w:tc>
          <w:tcPr>
            <w:tcW w:w="14140" w:type="dxa"/>
            <w:gridSpan w:val="5"/>
            <w:shd w:val="clear" w:color="auto" w:fill="2F5496"/>
          </w:tcPr>
          <w:p w14:paraId="0934D974"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665E678B" w14:textId="77777777">
        <w:trPr>
          <w:trHeight w:val="340"/>
        </w:trPr>
        <w:tc>
          <w:tcPr>
            <w:tcW w:w="7420" w:type="dxa"/>
            <w:gridSpan w:val="2"/>
            <w:shd w:val="clear" w:color="auto" w:fill="EFEFEF"/>
          </w:tcPr>
          <w:p w14:paraId="107F111C"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75C01E7C"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051FA8F4" w14:textId="77777777">
        <w:trPr>
          <w:trHeight w:val="1440"/>
        </w:trPr>
        <w:tc>
          <w:tcPr>
            <w:tcW w:w="7420" w:type="dxa"/>
            <w:gridSpan w:val="2"/>
          </w:tcPr>
          <w:p w14:paraId="4EB719EF" w14:textId="77777777" w:rsidR="009C38FF" w:rsidRDefault="009C38FF">
            <w:pPr>
              <w:pStyle w:val="normal0"/>
              <w:spacing w:before="18"/>
              <w:ind w:left="180" w:right="589"/>
              <w:rPr>
                <w:rFonts w:ascii="Muli" w:eastAsia="Muli" w:hAnsi="Muli" w:cs="Muli"/>
                <w:sz w:val="20"/>
                <w:szCs w:val="20"/>
              </w:rPr>
            </w:pPr>
          </w:p>
          <w:p w14:paraId="616AC8E1"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observe seedlings and parent plants, then discuss the Module Phenomenon: How are plants alike and how are they different?</w:t>
            </w:r>
          </w:p>
          <w:p w14:paraId="58A93E85"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6FD06BE6" w14:textId="77777777" w:rsidR="009C38FF" w:rsidRDefault="009C38FF">
            <w:pPr>
              <w:pStyle w:val="normal0"/>
              <w:spacing w:before="18"/>
              <w:ind w:left="180"/>
              <w:rPr>
                <w:rFonts w:ascii="Muli" w:eastAsia="Muli" w:hAnsi="Muli" w:cs="Muli"/>
                <w:sz w:val="20"/>
                <w:szCs w:val="20"/>
              </w:rPr>
            </w:pPr>
          </w:p>
          <w:p w14:paraId="29C852DD"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are assessed on their ability to make observations from a video, and explain ideas in a class discussion. They should be able to communicate how plant offspring look like, and look different to, their parent plants.</w:t>
            </w:r>
          </w:p>
        </w:tc>
      </w:tr>
    </w:tbl>
    <w:p w14:paraId="2AA142C1" w14:textId="77777777" w:rsidR="009C38FF" w:rsidRDefault="00EC377F">
      <w:pPr>
        <w:pStyle w:val="normal0"/>
        <w:spacing w:before="9" w:after="1"/>
        <w:rPr>
          <w:rFonts w:ascii="Muli" w:eastAsia="Muli" w:hAnsi="Muli" w:cs="Muli"/>
          <w:sz w:val="20"/>
          <w:szCs w:val="20"/>
        </w:rPr>
      </w:pPr>
      <w:r>
        <w:br w:type="page"/>
      </w:r>
    </w:p>
    <w:p w14:paraId="078A9CBD" w14:textId="77777777" w:rsidR="009C38FF" w:rsidRDefault="009C38FF">
      <w:pPr>
        <w:pStyle w:val="normal0"/>
        <w:spacing w:before="9" w:after="1"/>
        <w:rPr>
          <w:rFonts w:ascii="Muli" w:eastAsia="Muli" w:hAnsi="Muli" w:cs="Muli"/>
          <w:sz w:val="20"/>
          <w:szCs w:val="20"/>
        </w:rPr>
      </w:pPr>
    </w:p>
    <w:tbl>
      <w:tblPr>
        <w:tblStyle w:val="a4"/>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3741FED7" w14:textId="77777777">
        <w:tc>
          <w:tcPr>
            <w:tcW w:w="14140" w:type="dxa"/>
            <w:gridSpan w:val="5"/>
            <w:shd w:val="clear" w:color="auto" w:fill="FF126D"/>
          </w:tcPr>
          <w:p w14:paraId="6BABC218"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5F12CA20" w14:textId="77777777">
        <w:trPr>
          <w:trHeight w:val="1120"/>
        </w:trPr>
        <w:tc>
          <w:tcPr>
            <w:tcW w:w="5180" w:type="dxa"/>
            <w:vMerge w:val="restart"/>
          </w:tcPr>
          <w:p w14:paraId="79DA5C23"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DQ4L4 investigate TE p.152</w:t>
            </w:r>
          </w:p>
          <w:p w14:paraId="490DA958" w14:textId="77777777" w:rsidR="009C38FF" w:rsidRDefault="009C38FF">
            <w:pPr>
              <w:pStyle w:val="normal0"/>
              <w:spacing w:before="15"/>
              <w:ind w:left="180"/>
              <w:rPr>
                <w:rFonts w:ascii="Muli" w:eastAsia="Muli" w:hAnsi="Muli" w:cs="Muli"/>
                <w:b/>
                <w:color w:val="FF126D"/>
                <w:sz w:val="20"/>
                <w:szCs w:val="20"/>
              </w:rPr>
            </w:pPr>
          </w:p>
          <w:p w14:paraId="2C266DE9" w14:textId="77777777" w:rsidR="009C38FF" w:rsidRDefault="00EC377F">
            <w:pPr>
              <w:pStyle w:val="normal0"/>
              <w:spacing w:before="15"/>
              <w:ind w:left="153"/>
              <w:rPr>
                <w:rFonts w:ascii="Muli" w:eastAsia="Muli" w:hAnsi="Muli" w:cs="Muli"/>
                <w:sz w:val="20"/>
                <w:szCs w:val="20"/>
              </w:rPr>
            </w:pPr>
            <w:r>
              <w:rPr>
                <w:rFonts w:ascii="Muli" w:eastAsia="Muli" w:hAnsi="Muli" w:cs="Muli"/>
                <w:noProof/>
                <w:sz w:val="20"/>
                <w:szCs w:val="20"/>
              </w:rPr>
              <w:drawing>
                <wp:inline distT="114300" distB="114300" distL="114300" distR="114300" wp14:anchorId="6C6C4DA5" wp14:editId="11EB9B2B">
                  <wp:extent cx="2709863" cy="3011917"/>
                  <wp:effectExtent l="12700" t="12700" r="12700" b="1270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2709863" cy="3011917"/>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59534E6C"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6BF469B6"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1A885B36"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7C1FF643"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71376BC3"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762E08C1"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9C38FF" w14:paraId="411FAAD0" w14:textId="77777777">
        <w:trPr>
          <w:trHeight w:val="4920"/>
        </w:trPr>
        <w:tc>
          <w:tcPr>
            <w:tcW w:w="5180" w:type="dxa"/>
            <w:vMerge/>
          </w:tcPr>
          <w:p w14:paraId="6EE10AC2" w14:textId="77777777" w:rsidR="009C38FF" w:rsidRDefault="009C38FF">
            <w:pPr>
              <w:pStyle w:val="normal0"/>
              <w:rPr>
                <w:rFonts w:ascii="Muli" w:eastAsia="Muli" w:hAnsi="Muli" w:cs="Muli"/>
                <w:sz w:val="20"/>
                <w:szCs w:val="20"/>
              </w:rPr>
            </w:pPr>
          </w:p>
        </w:tc>
        <w:tc>
          <w:tcPr>
            <w:tcW w:w="2240" w:type="dxa"/>
            <w:tcBorders>
              <w:top w:val="nil"/>
            </w:tcBorders>
          </w:tcPr>
          <w:p w14:paraId="4A66AC36" w14:textId="77777777" w:rsidR="009C38FF" w:rsidRDefault="009C38FF">
            <w:pPr>
              <w:pStyle w:val="normal0"/>
              <w:spacing w:before="15"/>
              <w:ind w:left="180" w:right="713"/>
              <w:rPr>
                <w:rFonts w:ascii="Muli" w:eastAsia="Muli" w:hAnsi="Muli" w:cs="Muli"/>
                <w:sz w:val="20"/>
                <w:szCs w:val="20"/>
              </w:rPr>
            </w:pPr>
          </w:p>
          <w:p w14:paraId="5FE977A5" w14:textId="77777777" w:rsidR="009C38FF" w:rsidRDefault="00EC377F">
            <w:pPr>
              <w:pStyle w:val="normal0"/>
              <w:spacing w:before="15"/>
              <w:ind w:left="180" w:right="165"/>
              <w:rPr>
                <w:rFonts w:ascii="Muli" w:eastAsia="Muli" w:hAnsi="Muli" w:cs="Muli"/>
                <w:sz w:val="20"/>
                <w:szCs w:val="20"/>
              </w:rPr>
            </w:pPr>
            <w:r>
              <w:rPr>
                <w:rFonts w:ascii="Muli" w:eastAsia="Muli" w:hAnsi="Muli" w:cs="Muli"/>
                <w:sz w:val="20"/>
                <w:szCs w:val="20"/>
              </w:rPr>
              <w:t>A table of images showing a row of Young Plants, Adult Plants, and Parent Plants. Students connect the Young Plant images to how they will look as adults, and then to their parent plant.</w:t>
            </w:r>
          </w:p>
        </w:tc>
        <w:tc>
          <w:tcPr>
            <w:tcW w:w="2240" w:type="dxa"/>
            <w:tcBorders>
              <w:top w:val="nil"/>
            </w:tcBorders>
          </w:tcPr>
          <w:p w14:paraId="1A9FE197" w14:textId="77777777" w:rsidR="009C38FF" w:rsidRDefault="009C38FF">
            <w:pPr>
              <w:pStyle w:val="normal0"/>
              <w:spacing w:before="17"/>
              <w:ind w:left="180" w:right="341"/>
              <w:rPr>
                <w:rFonts w:ascii="Muli" w:eastAsia="Muli" w:hAnsi="Muli" w:cs="Muli"/>
                <w:sz w:val="20"/>
                <w:szCs w:val="20"/>
              </w:rPr>
            </w:pPr>
          </w:p>
          <w:p w14:paraId="029E1FDF" w14:textId="77777777" w:rsidR="009C38FF" w:rsidRDefault="00EC377F">
            <w:pPr>
              <w:pStyle w:val="normal0"/>
              <w:spacing w:before="17"/>
              <w:ind w:left="180" w:right="165"/>
              <w:rPr>
                <w:rFonts w:ascii="Muli" w:eastAsia="Muli" w:hAnsi="Muli" w:cs="Muli"/>
                <w:sz w:val="20"/>
                <w:szCs w:val="20"/>
              </w:rPr>
            </w:pPr>
            <w:r>
              <w:rPr>
                <w:rFonts w:ascii="Muli" w:eastAsia="Muli" w:hAnsi="Muli" w:cs="Muli"/>
                <w:sz w:val="20"/>
                <w:szCs w:val="20"/>
              </w:rPr>
              <w:t>Peer and self-assessment</w:t>
            </w:r>
          </w:p>
          <w:p w14:paraId="07396277"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3F832867" w14:textId="77777777" w:rsidR="009C38FF" w:rsidRDefault="009C38FF">
            <w:pPr>
              <w:pStyle w:val="normal0"/>
              <w:ind w:left="180"/>
              <w:rPr>
                <w:rFonts w:ascii="Muli" w:eastAsia="Muli" w:hAnsi="Muli" w:cs="Muli"/>
                <w:sz w:val="20"/>
                <w:szCs w:val="20"/>
              </w:rPr>
            </w:pPr>
          </w:p>
          <w:p w14:paraId="25B1D898" w14:textId="77777777" w:rsidR="009C38FF" w:rsidRDefault="00EC377F">
            <w:pPr>
              <w:pStyle w:val="normal0"/>
              <w:spacing w:before="15"/>
              <w:ind w:left="180" w:right="36"/>
              <w:rPr>
                <w:rFonts w:ascii="Muli" w:eastAsia="Muli" w:hAnsi="Muli" w:cs="Muli"/>
                <w:sz w:val="20"/>
                <w:szCs w:val="20"/>
              </w:rPr>
            </w:pPr>
            <w:r>
              <w:rPr>
                <w:rFonts w:ascii="Muli" w:eastAsia="Muli" w:hAnsi="Muli" w:cs="Muli"/>
                <w:sz w:val="20"/>
                <w:szCs w:val="20"/>
              </w:rPr>
              <w:t>Constructed response, matching/sorting images, discussion</w:t>
            </w:r>
          </w:p>
        </w:tc>
        <w:tc>
          <w:tcPr>
            <w:tcW w:w="2240" w:type="dxa"/>
            <w:tcBorders>
              <w:top w:val="nil"/>
            </w:tcBorders>
          </w:tcPr>
          <w:p w14:paraId="32CEF9F7" w14:textId="77777777" w:rsidR="009C38FF" w:rsidRDefault="009C38FF">
            <w:pPr>
              <w:pStyle w:val="normal0"/>
              <w:spacing w:before="15"/>
              <w:ind w:left="86" w:right="165"/>
              <w:rPr>
                <w:rFonts w:ascii="Muli" w:eastAsia="Muli" w:hAnsi="Muli" w:cs="Muli"/>
                <w:sz w:val="20"/>
                <w:szCs w:val="20"/>
              </w:rPr>
            </w:pPr>
          </w:p>
          <w:p w14:paraId="49583BCB" w14:textId="77777777" w:rsidR="009C38FF" w:rsidRDefault="009C38FF">
            <w:pPr>
              <w:pStyle w:val="normal0"/>
              <w:spacing w:before="15"/>
              <w:ind w:left="180" w:right="165"/>
              <w:rPr>
                <w:rFonts w:ascii="Muli" w:eastAsia="Muli" w:hAnsi="Muli" w:cs="Muli"/>
                <w:sz w:val="20"/>
                <w:szCs w:val="20"/>
              </w:rPr>
            </w:pPr>
          </w:p>
          <w:p w14:paraId="58FAA406" w14:textId="77777777" w:rsidR="009C38FF" w:rsidRDefault="009C38FF">
            <w:pPr>
              <w:pStyle w:val="normal0"/>
              <w:spacing w:before="15"/>
              <w:ind w:left="90" w:right="374"/>
              <w:rPr>
                <w:rFonts w:ascii="Muli" w:eastAsia="Muli" w:hAnsi="Muli" w:cs="Muli"/>
                <w:sz w:val="20"/>
                <w:szCs w:val="20"/>
              </w:rPr>
            </w:pPr>
          </w:p>
          <w:p w14:paraId="22736CBF" w14:textId="77777777" w:rsidR="009C38FF" w:rsidRDefault="009C38FF">
            <w:pPr>
              <w:pStyle w:val="normal0"/>
              <w:spacing w:before="15"/>
              <w:ind w:left="86" w:right="165"/>
              <w:rPr>
                <w:rFonts w:ascii="Muli" w:eastAsia="Muli" w:hAnsi="Muli" w:cs="Muli"/>
                <w:sz w:val="20"/>
                <w:szCs w:val="20"/>
              </w:rPr>
            </w:pPr>
          </w:p>
        </w:tc>
      </w:tr>
      <w:tr w:rsidR="009C38FF" w14:paraId="58902A9C" w14:textId="77777777">
        <w:trPr>
          <w:trHeight w:val="520"/>
        </w:trPr>
        <w:tc>
          <w:tcPr>
            <w:tcW w:w="14140" w:type="dxa"/>
            <w:gridSpan w:val="5"/>
            <w:shd w:val="clear" w:color="auto" w:fill="2F5496"/>
          </w:tcPr>
          <w:p w14:paraId="76E8B5B7"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653FD37C" w14:textId="77777777">
        <w:trPr>
          <w:trHeight w:val="340"/>
        </w:trPr>
        <w:tc>
          <w:tcPr>
            <w:tcW w:w="7420" w:type="dxa"/>
            <w:gridSpan w:val="2"/>
            <w:shd w:val="clear" w:color="auto" w:fill="EFEFEF"/>
          </w:tcPr>
          <w:p w14:paraId="2DBF89B3"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28126881"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2AEFA2C5" w14:textId="77777777">
        <w:trPr>
          <w:trHeight w:val="1160"/>
        </w:trPr>
        <w:tc>
          <w:tcPr>
            <w:tcW w:w="7420" w:type="dxa"/>
            <w:gridSpan w:val="2"/>
          </w:tcPr>
          <w:p w14:paraId="5CA125D8" w14:textId="77777777" w:rsidR="009C38FF" w:rsidRDefault="009C38FF">
            <w:pPr>
              <w:pStyle w:val="normal0"/>
              <w:spacing w:before="18"/>
              <w:ind w:left="180" w:right="589"/>
              <w:rPr>
                <w:rFonts w:ascii="Muli" w:eastAsia="Muli" w:hAnsi="Muli" w:cs="Muli"/>
                <w:sz w:val="20"/>
                <w:szCs w:val="20"/>
              </w:rPr>
            </w:pPr>
          </w:p>
          <w:p w14:paraId="2D35BB97"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work with a partner to match young plants to their parent plants, and discuss the reasons for their answers.</w:t>
            </w:r>
          </w:p>
          <w:p w14:paraId="016A6DD2"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6B03BC38" w14:textId="77777777" w:rsidR="009C38FF" w:rsidRDefault="009C38FF">
            <w:pPr>
              <w:pStyle w:val="normal0"/>
              <w:spacing w:before="18"/>
              <w:ind w:left="180"/>
              <w:rPr>
                <w:rFonts w:ascii="Muli" w:eastAsia="Muli" w:hAnsi="Muli" w:cs="Muli"/>
                <w:sz w:val="20"/>
                <w:szCs w:val="20"/>
              </w:rPr>
            </w:pPr>
          </w:p>
          <w:p w14:paraId="0958B39F"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are assessed on their ability to recognize and match young plants to their parent plants, and to explain their reasoning to a peer based on evidence of how they are alike and how they are different.</w:t>
            </w:r>
          </w:p>
        </w:tc>
      </w:tr>
    </w:tbl>
    <w:p w14:paraId="46442866" w14:textId="77777777" w:rsidR="009C38FF" w:rsidRDefault="00EC377F">
      <w:pPr>
        <w:pStyle w:val="normal0"/>
        <w:spacing w:before="9" w:after="1"/>
        <w:rPr>
          <w:rFonts w:ascii="Muli" w:eastAsia="Muli" w:hAnsi="Muli" w:cs="Muli"/>
          <w:sz w:val="20"/>
          <w:szCs w:val="20"/>
        </w:rPr>
      </w:pPr>
      <w:r>
        <w:br w:type="page"/>
      </w:r>
    </w:p>
    <w:p w14:paraId="3FCE99CF" w14:textId="77777777" w:rsidR="009C38FF" w:rsidRDefault="009C38FF">
      <w:pPr>
        <w:pStyle w:val="normal0"/>
        <w:spacing w:before="9" w:after="1"/>
        <w:rPr>
          <w:rFonts w:ascii="Muli" w:eastAsia="Muli" w:hAnsi="Muli" w:cs="Muli"/>
          <w:sz w:val="20"/>
          <w:szCs w:val="20"/>
        </w:rPr>
      </w:pPr>
    </w:p>
    <w:tbl>
      <w:tblPr>
        <w:tblStyle w:val="a5"/>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46687C9A" w14:textId="77777777">
        <w:tc>
          <w:tcPr>
            <w:tcW w:w="14140" w:type="dxa"/>
            <w:gridSpan w:val="5"/>
            <w:shd w:val="clear" w:color="auto" w:fill="FF126D"/>
          </w:tcPr>
          <w:p w14:paraId="73EF8259"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2929ADED" w14:textId="77777777">
        <w:trPr>
          <w:trHeight w:val="1120"/>
        </w:trPr>
        <w:tc>
          <w:tcPr>
            <w:tcW w:w="5180" w:type="dxa"/>
            <w:vMerge w:val="restart"/>
          </w:tcPr>
          <w:p w14:paraId="31810BEB"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DQ5L1 Reflect TE p.166</w:t>
            </w:r>
          </w:p>
          <w:p w14:paraId="3EB30665" w14:textId="77777777" w:rsidR="009C38FF" w:rsidRDefault="00EC377F">
            <w:pPr>
              <w:pStyle w:val="normal0"/>
              <w:spacing w:before="15"/>
              <w:ind w:left="180"/>
              <w:rPr>
                <w:rFonts w:ascii="Muli" w:eastAsia="Muli" w:hAnsi="Muli" w:cs="Muli"/>
                <w:sz w:val="20"/>
                <w:szCs w:val="20"/>
              </w:rPr>
            </w:pPr>
            <w:r>
              <w:rPr>
                <w:rFonts w:ascii="Muli" w:eastAsia="Muli" w:hAnsi="Muli" w:cs="Muli"/>
                <w:b/>
                <w:noProof/>
                <w:color w:val="FF126D"/>
                <w:sz w:val="20"/>
                <w:szCs w:val="20"/>
              </w:rPr>
              <w:drawing>
                <wp:inline distT="114300" distB="114300" distL="114300" distR="114300" wp14:anchorId="16AC8D93" wp14:editId="74C008C8">
                  <wp:extent cx="3052763" cy="1606250"/>
                  <wp:effectExtent l="12700" t="12700" r="12700" b="1270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3052763" cy="1606250"/>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75092A3A"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7BA5F598"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8CBB23E"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2981CF43"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73F915E7"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35CA3395"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9C38FF" w14:paraId="3B4CD4E5" w14:textId="77777777">
        <w:trPr>
          <w:trHeight w:val="2760"/>
        </w:trPr>
        <w:tc>
          <w:tcPr>
            <w:tcW w:w="5180" w:type="dxa"/>
            <w:vMerge/>
          </w:tcPr>
          <w:p w14:paraId="3F022BEC" w14:textId="77777777" w:rsidR="009C38FF" w:rsidRDefault="009C38FF">
            <w:pPr>
              <w:pStyle w:val="normal0"/>
              <w:rPr>
                <w:rFonts w:ascii="Muli" w:eastAsia="Muli" w:hAnsi="Muli" w:cs="Muli"/>
                <w:sz w:val="20"/>
                <w:szCs w:val="20"/>
              </w:rPr>
            </w:pPr>
          </w:p>
        </w:tc>
        <w:tc>
          <w:tcPr>
            <w:tcW w:w="2240" w:type="dxa"/>
            <w:tcBorders>
              <w:top w:val="nil"/>
            </w:tcBorders>
          </w:tcPr>
          <w:p w14:paraId="515BD9DF" w14:textId="77777777" w:rsidR="009C38FF" w:rsidRDefault="009C38FF">
            <w:pPr>
              <w:pStyle w:val="normal0"/>
              <w:spacing w:before="15"/>
              <w:ind w:left="180" w:right="713"/>
              <w:rPr>
                <w:rFonts w:ascii="Muli" w:eastAsia="Muli" w:hAnsi="Muli" w:cs="Muli"/>
                <w:sz w:val="20"/>
                <w:szCs w:val="20"/>
              </w:rPr>
            </w:pPr>
          </w:p>
          <w:p w14:paraId="4BC21162" w14:textId="77777777" w:rsidR="009C38FF" w:rsidRDefault="00EC377F">
            <w:pPr>
              <w:pStyle w:val="normal0"/>
              <w:spacing w:before="15"/>
              <w:ind w:left="180" w:right="165"/>
              <w:rPr>
                <w:rFonts w:ascii="Muli" w:eastAsia="Muli" w:hAnsi="Muli" w:cs="Muli"/>
                <w:sz w:val="20"/>
                <w:szCs w:val="20"/>
              </w:rPr>
            </w:pPr>
            <w:r>
              <w:rPr>
                <w:rFonts w:ascii="Muli" w:eastAsia="Muli" w:hAnsi="Muli" w:cs="Muli"/>
                <w:sz w:val="20"/>
                <w:szCs w:val="20"/>
              </w:rPr>
              <w:t>Discussion and drawing prompt</w:t>
            </w:r>
          </w:p>
        </w:tc>
        <w:tc>
          <w:tcPr>
            <w:tcW w:w="2240" w:type="dxa"/>
            <w:tcBorders>
              <w:top w:val="nil"/>
            </w:tcBorders>
          </w:tcPr>
          <w:p w14:paraId="6F21C07A" w14:textId="77777777" w:rsidR="009C38FF" w:rsidRDefault="009C38FF">
            <w:pPr>
              <w:pStyle w:val="normal0"/>
              <w:spacing w:before="17"/>
              <w:ind w:left="180" w:right="341"/>
              <w:rPr>
                <w:rFonts w:ascii="Muli" w:eastAsia="Muli" w:hAnsi="Muli" w:cs="Muli"/>
                <w:sz w:val="20"/>
                <w:szCs w:val="20"/>
              </w:rPr>
            </w:pPr>
          </w:p>
          <w:p w14:paraId="7CE20D64"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Prior knowledge/</w:t>
            </w:r>
          </w:p>
          <w:p w14:paraId="0728A5F3"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Pre-Exploration</w:t>
            </w:r>
          </w:p>
          <w:p w14:paraId="3D730F0E"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02155346" w14:textId="77777777" w:rsidR="009C38FF" w:rsidRDefault="009C38FF">
            <w:pPr>
              <w:pStyle w:val="normal0"/>
              <w:ind w:left="180"/>
              <w:rPr>
                <w:rFonts w:ascii="Muli" w:eastAsia="Muli" w:hAnsi="Muli" w:cs="Muli"/>
                <w:sz w:val="20"/>
                <w:szCs w:val="20"/>
              </w:rPr>
            </w:pPr>
          </w:p>
          <w:p w14:paraId="072846FA" w14:textId="77777777" w:rsidR="009C38FF" w:rsidRDefault="00EC377F">
            <w:pPr>
              <w:pStyle w:val="normal0"/>
              <w:spacing w:before="15"/>
              <w:ind w:left="90" w:right="36"/>
              <w:rPr>
                <w:rFonts w:ascii="Muli" w:eastAsia="Muli" w:hAnsi="Muli" w:cs="Muli"/>
                <w:sz w:val="20"/>
                <w:szCs w:val="20"/>
              </w:rPr>
            </w:pPr>
            <w:r>
              <w:rPr>
                <w:rFonts w:ascii="Muli" w:eastAsia="Muli" w:hAnsi="Muli" w:cs="Muli"/>
                <w:sz w:val="20"/>
                <w:szCs w:val="20"/>
              </w:rPr>
              <w:t>Constructed response, discussion and drawn response</w:t>
            </w:r>
          </w:p>
        </w:tc>
        <w:tc>
          <w:tcPr>
            <w:tcW w:w="2240" w:type="dxa"/>
            <w:tcBorders>
              <w:top w:val="nil"/>
            </w:tcBorders>
          </w:tcPr>
          <w:p w14:paraId="2F378E2F" w14:textId="77777777" w:rsidR="009C38FF" w:rsidRDefault="009C38FF">
            <w:pPr>
              <w:pStyle w:val="normal0"/>
              <w:spacing w:before="15"/>
              <w:ind w:left="86" w:right="165"/>
              <w:rPr>
                <w:rFonts w:ascii="Muli" w:eastAsia="Muli" w:hAnsi="Muli" w:cs="Muli"/>
                <w:sz w:val="20"/>
                <w:szCs w:val="20"/>
              </w:rPr>
            </w:pPr>
          </w:p>
          <w:p w14:paraId="015675BD" w14:textId="77777777" w:rsidR="009C38FF" w:rsidRDefault="009C38FF">
            <w:pPr>
              <w:pStyle w:val="normal0"/>
              <w:spacing w:before="15"/>
              <w:ind w:left="180" w:right="374"/>
              <w:rPr>
                <w:rFonts w:ascii="Muli" w:eastAsia="Muli" w:hAnsi="Muli" w:cs="Muli"/>
                <w:sz w:val="20"/>
                <w:szCs w:val="20"/>
              </w:rPr>
            </w:pPr>
          </w:p>
          <w:p w14:paraId="6CEF81A0" w14:textId="77777777" w:rsidR="009C38FF" w:rsidRDefault="009C38FF">
            <w:pPr>
              <w:pStyle w:val="normal0"/>
              <w:spacing w:before="15"/>
              <w:ind w:left="86" w:right="165"/>
              <w:rPr>
                <w:rFonts w:ascii="Muli" w:eastAsia="Muli" w:hAnsi="Muli" w:cs="Muli"/>
                <w:sz w:val="20"/>
                <w:szCs w:val="20"/>
              </w:rPr>
            </w:pPr>
          </w:p>
        </w:tc>
      </w:tr>
      <w:tr w:rsidR="009C38FF" w14:paraId="6D976C87" w14:textId="77777777">
        <w:trPr>
          <w:trHeight w:val="520"/>
        </w:trPr>
        <w:tc>
          <w:tcPr>
            <w:tcW w:w="14140" w:type="dxa"/>
            <w:gridSpan w:val="5"/>
            <w:shd w:val="clear" w:color="auto" w:fill="2F5496"/>
          </w:tcPr>
          <w:p w14:paraId="0D9022E5"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29318253" w14:textId="77777777">
        <w:trPr>
          <w:trHeight w:val="340"/>
        </w:trPr>
        <w:tc>
          <w:tcPr>
            <w:tcW w:w="7420" w:type="dxa"/>
            <w:gridSpan w:val="2"/>
            <w:shd w:val="clear" w:color="auto" w:fill="EFEFEF"/>
          </w:tcPr>
          <w:p w14:paraId="652B5FDE"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4C09A5FC"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6ABC870B" w14:textId="77777777">
        <w:trPr>
          <w:trHeight w:val="1200"/>
        </w:trPr>
        <w:tc>
          <w:tcPr>
            <w:tcW w:w="7420" w:type="dxa"/>
            <w:gridSpan w:val="2"/>
          </w:tcPr>
          <w:p w14:paraId="6B617275" w14:textId="77777777" w:rsidR="009C38FF" w:rsidRDefault="009C38FF">
            <w:pPr>
              <w:pStyle w:val="normal0"/>
              <w:spacing w:before="18"/>
              <w:ind w:left="180" w:right="589"/>
              <w:rPr>
                <w:rFonts w:ascii="Muli" w:eastAsia="Muli" w:hAnsi="Muli" w:cs="Muli"/>
                <w:sz w:val="20"/>
                <w:szCs w:val="20"/>
              </w:rPr>
            </w:pPr>
          </w:p>
          <w:p w14:paraId="1470D736"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 xml:space="preserve">Students figure out whether they agree or disagree with a statement about how alike all plants are, and draw two plants to show their answer. </w:t>
            </w:r>
          </w:p>
          <w:p w14:paraId="47FCEAE3"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4CCBF01D" w14:textId="77777777" w:rsidR="009C38FF" w:rsidRDefault="009C38FF">
            <w:pPr>
              <w:pStyle w:val="normal0"/>
              <w:spacing w:before="18"/>
              <w:ind w:left="180"/>
              <w:rPr>
                <w:rFonts w:ascii="Muli" w:eastAsia="Muli" w:hAnsi="Muli" w:cs="Muli"/>
                <w:sz w:val="20"/>
                <w:szCs w:val="20"/>
              </w:rPr>
            </w:pPr>
          </w:p>
          <w:p w14:paraId="46C766B8"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are assessed on what they have learned so far in the module. Their drawn responses should show that there are some big differences between the two plants, and some similarities.</w:t>
            </w:r>
          </w:p>
        </w:tc>
      </w:tr>
    </w:tbl>
    <w:p w14:paraId="5D95A7E8" w14:textId="77777777" w:rsidR="009C38FF" w:rsidRDefault="00EC377F">
      <w:pPr>
        <w:pStyle w:val="normal0"/>
        <w:spacing w:before="9" w:after="1"/>
        <w:rPr>
          <w:rFonts w:ascii="Muli" w:eastAsia="Muli" w:hAnsi="Muli" w:cs="Muli"/>
          <w:sz w:val="20"/>
          <w:szCs w:val="20"/>
        </w:rPr>
      </w:pPr>
      <w:r>
        <w:br w:type="page"/>
      </w:r>
    </w:p>
    <w:p w14:paraId="5157533C" w14:textId="77777777" w:rsidR="009C38FF" w:rsidRDefault="009C38FF">
      <w:pPr>
        <w:pStyle w:val="normal0"/>
        <w:spacing w:before="9" w:after="1"/>
        <w:rPr>
          <w:rFonts w:ascii="Muli" w:eastAsia="Muli" w:hAnsi="Muli" w:cs="Muli"/>
          <w:sz w:val="20"/>
          <w:szCs w:val="20"/>
        </w:rPr>
      </w:pPr>
    </w:p>
    <w:tbl>
      <w:tblPr>
        <w:tblStyle w:val="a6"/>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415"/>
        <w:gridCol w:w="2126"/>
        <w:gridCol w:w="2127"/>
        <w:gridCol w:w="2052"/>
      </w:tblGrid>
      <w:tr w:rsidR="009C38FF" w14:paraId="749BB073" w14:textId="77777777">
        <w:tc>
          <w:tcPr>
            <w:tcW w:w="14140" w:type="dxa"/>
            <w:gridSpan w:val="6"/>
            <w:shd w:val="clear" w:color="auto" w:fill="FF126D"/>
          </w:tcPr>
          <w:p w14:paraId="1E210A7A"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25AE1FD6" w14:textId="77777777" w:rsidTr="00EC377F">
        <w:trPr>
          <w:trHeight w:val="1120"/>
        </w:trPr>
        <w:tc>
          <w:tcPr>
            <w:tcW w:w="5180" w:type="dxa"/>
            <w:vMerge w:val="restart"/>
          </w:tcPr>
          <w:p w14:paraId="13CD2C95"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DQ3L6 Investigate TE p.114 /  TB p. 34</w:t>
            </w:r>
          </w:p>
          <w:p w14:paraId="41340CE5" w14:textId="77777777" w:rsidR="009C38FF" w:rsidRDefault="00EC377F">
            <w:pPr>
              <w:pStyle w:val="normal0"/>
              <w:spacing w:before="15"/>
              <w:ind w:left="86" w:right="36"/>
              <w:rPr>
                <w:rFonts w:ascii="Muli" w:eastAsia="Muli" w:hAnsi="Muli" w:cs="Muli"/>
                <w:sz w:val="20"/>
                <w:szCs w:val="20"/>
              </w:rPr>
            </w:pPr>
            <w:r>
              <w:rPr>
                <w:rFonts w:ascii="Muli" w:eastAsia="Muli" w:hAnsi="Muli" w:cs="Muli"/>
                <w:noProof/>
                <w:sz w:val="20"/>
                <w:szCs w:val="20"/>
              </w:rPr>
              <w:drawing>
                <wp:inline distT="114300" distB="114300" distL="114300" distR="114300" wp14:anchorId="061DCC55" wp14:editId="40348D1B">
                  <wp:extent cx="2767013" cy="2299736"/>
                  <wp:effectExtent l="12700" t="12700" r="12700" b="1270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2767013" cy="2299736"/>
                          </a:xfrm>
                          <a:prstGeom prst="rect">
                            <a:avLst/>
                          </a:prstGeom>
                          <a:ln w="12700">
                            <a:solidFill>
                              <a:srgbClr val="D9D9D9"/>
                            </a:solidFill>
                            <a:prstDash val="solid"/>
                          </a:ln>
                        </pic:spPr>
                      </pic:pic>
                    </a:graphicData>
                  </a:graphic>
                </wp:inline>
              </w:drawing>
            </w:r>
          </w:p>
          <w:p w14:paraId="04DF92F3" w14:textId="77777777" w:rsidR="009C38FF" w:rsidRDefault="009C38FF">
            <w:pPr>
              <w:pStyle w:val="normal0"/>
              <w:spacing w:before="15"/>
              <w:rPr>
                <w:rFonts w:ascii="Muli" w:eastAsia="Muli" w:hAnsi="Muli" w:cs="Muli"/>
                <w:sz w:val="20"/>
                <w:szCs w:val="20"/>
              </w:rPr>
            </w:pPr>
          </w:p>
        </w:tc>
        <w:tc>
          <w:tcPr>
            <w:tcW w:w="2655" w:type="dxa"/>
            <w:gridSpan w:val="2"/>
            <w:tcBorders>
              <w:bottom w:val="nil"/>
            </w:tcBorders>
            <w:shd w:val="clear" w:color="auto" w:fill="EFEFEF"/>
          </w:tcPr>
          <w:p w14:paraId="10151B05"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126" w:type="dxa"/>
            <w:tcBorders>
              <w:bottom w:val="nil"/>
            </w:tcBorders>
            <w:shd w:val="clear" w:color="auto" w:fill="EFEFEF"/>
          </w:tcPr>
          <w:p w14:paraId="14BA3EC6"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4806EEFF"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4D0B87E6" w14:textId="77777777" w:rsidR="009C38FF" w:rsidRDefault="009C38FF">
            <w:pPr>
              <w:pStyle w:val="normal0"/>
              <w:spacing w:before="17"/>
              <w:ind w:right="341"/>
              <w:rPr>
                <w:rFonts w:ascii="Muli" w:eastAsia="Muli" w:hAnsi="Muli" w:cs="Muli"/>
                <w:sz w:val="20"/>
                <w:szCs w:val="20"/>
              </w:rPr>
            </w:pPr>
          </w:p>
        </w:tc>
        <w:tc>
          <w:tcPr>
            <w:tcW w:w="2127" w:type="dxa"/>
            <w:tcBorders>
              <w:bottom w:val="nil"/>
            </w:tcBorders>
            <w:shd w:val="clear" w:color="auto" w:fill="EFEFEF"/>
          </w:tcPr>
          <w:p w14:paraId="4E696589"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052" w:type="dxa"/>
            <w:tcBorders>
              <w:bottom w:val="nil"/>
            </w:tcBorders>
            <w:shd w:val="clear" w:color="auto" w:fill="EFEFEF"/>
          </w:tcPr>
          <w:p w14:paraId="3C691096"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9C38FF" w14:paraId="197943E3" w14:textId="77777777" w:rsidTr="00EC377F">
        <w:trPr>
          <w:trHeight w:val="3000"/>
        </w:trPr>
        <w:tc>
          <w:tcPr>
            <w:tcW w:w="5180" w:type="dxa"/>
            <w:vMerge/>
          </w:tcPr>
          <w:p w14:paraId="24082A50" w14:textId="77777777" w:rsidR="009C38FF" w:rsidRDefault="009C38FF">
            <w:pPr>
              <w:pStyle w:val="normal0"/>
              <w:rPr>
                <w:rFonts w:ascii="Muli" w:eastAsia="Muli" w:hAnsi="Muli" w:cs="Muli"/>
                <w:sz w:val="20"/>
                <w:szCs w:val="20"/>
              </w:rPr>
            </w:pPr>
          </w:p>
        </w:tc>
        <w:tc>
          <w:tcPr>
            <w:tcW w:w="2655" w:type="dxa"/>
            <w:gridSpan w:val="2"/>
            <w:tcBorders>
              <w:top w:val="nil"/>
            </w:tcBorders>
          </w:tcPr>
          <w:p w14:paraId="684C032C" w14:textId="77777777" w:rsidR="009C38FF" w:rsidRDefault="00EC377F" w:rsidP="00EC377F">
            <w:pPr>
              <w:pStyle w:val="normal0"/>
              <w:spacing w:before="15"/>
              <w:ind w:right="165"/>
              <w:rPr>
                <w:rFonts w:ascii="Muli" w:eastAsia="Muli" w:hAnsi="Muli" w:cs="Muli"/>
                <w:sz w:val="20"/>
                <w:szCs w:val="20"/>
              </w:rPr>
            </w:pPr>
            <w:r>
              <w:rPr>
                <w:rFonts w:ascii="Muli" w:eastAsia="Muli" w:hAnsi="Muli" w:cs="Muli"/>
                <w:sz w:val="20"/>
                <w:szCs w:val="20"/>
              </w:rPr>
              <w:t>In DQ3 L1, L2, L4, L5 and L6 students work towards the performance task:</w:t>
            </w:r>
          </w:p>
          <w:p w14:paraId="47228D18" w14:textId="77777777" w:rsidR="009C38FF" w:rsidRDefault="00EC377F">
            <w:pPr>
              <w:pStyle w:val="normal0"/>
              <w:numPr>
                <w:ilvl w:val="0"/>
                <w:numId w:val="2"/>
              </w:numPr>
              <w:spacing w:before="15"/>
              <w:ind w:left="450" w:right="165" w:hanging="270"/>
              <w:contextualSpacing/>
              <w:rPr>
                <w:rFonts w:ascii="Muli" w:eastAsia="Muli" w:hAnsi="Muli" w:cs="Muli"/>
                <w:sz w:val="20"/>
                <w:szCs w:val="20"/>
              </w:rPr>
            </w:pPr>
            <w:r>
              <w:rPr>
                <w:rFonts w:ascii="Muli" w:eastAsia="Muli" w:hAnsi="Muli" w:cs="Muli"/>
                <w:sz w:val="20"/>
                <w:szCs w:val="20"/>
              </w:rPr>
              <w:t>In L1, students compare different seeds.</w:t>
            </w:r>
          </w:p>
          <w:p w14:paraId="138BB0F5" w14:textId="77777777" w:rsidR="009C38FF" w:rsidRDefault="00EC377F">
            <w:pPr>
              <w:pStyle w:val="normal0"/>
              <w:numPr>
                <w:ilvl w:val="0"/>
                <w:numId w:val="2"/>
              </w:numPr>
              <w:spacing w:before="15"/>
              <w:ind w:left="450" w:right="165" w:hanging="270"/>
              <w:contextualSpacing/>
              <w:rPr>
                <w:rFonts w:ascii="Muli" w:eastAsia="Muli" w:hAnsi="Muli" w:cs="Muli"/>
                <w:sz w:val="20"/>
                <w:szCs w:val="20"/>
              </w:rPr>
            </w:pPr>
            <w:r>
              <w:rPr>
                <w:rFonts w:ascii="Muli" w:eastAsia="Muli" w:hAnsi="Muli" w:cs="Muli"/>
                <w:sz w:val="20"/>
                <w:szCs w:val="20"/>
              </w:rPr>
              <w:t>In L2, students gather information of how seeds disperse.</w:t>
            </w:r>
          </w:p>
          <w:p w14:paraId="7110554F" w14:textId="77777777" w:rsidR="009C38FF" w:rsidRDefault="00EC377F">
            <w:pPr>
              <w:pStyle w:val="normal0"/>
              <w:numPr>
                <w:ilvl w:val="0"/>
                <w:numId w:val="2"/>
              </w:numPr>
              <w:spacing w:before="15"/>
              <w:ind w:left="450" w:right="165" w:hanging="270"/>
              <w:contextualSpacing/>
              <w:rPr>
                <w:rFonts w:ascii="Muli" w:eastAsia="Muli" w:hAnsi="Muli" w:cs="Muli"/>
                <w:sz w:val="20"/>
                <w:szCs w:val="20"/>
              </w:rPr>
            </w:pPr>
            <w:r>
              <w:rPr>
                <w:rFonts w:ascii="Muli" w:eastAsia="Muli" w:hAnsi="Muli" w:cs="Muli"/>
                <w:sz w:val="20"/>
                <w:szCs w:val="20"/>
              </w:rPr>
              <w:t>In L4, students design a seed model that can be dispersed as far as possible by wind.</w:t>
            </w:r>
          </w:p>
          <w:p w14:paraId="1AA59B48" w14:textId="77777777" w:rsidR="009C38FF" w:rsidRDefault="00EC377F">
            <w:pPr>
              <w:pStyle w:val="normal0"/>
              <w:numPr>
                <w:ilvl w:val="0"/>
                <w:numId w:val="2"/>
              </w:numPr>
              <w:spacing w:before="15"/>
              <w:ind w:left="450" w:right="165" w:hanging="270"/>
              <w:contextualSpacing/>
              <w:rPr>
                <w:rFonts w:ascii="Muli" w:eastAsia="Muli" w:hAnsi="Muli" w:cs="Muli"/>
                <w:sz w:val="20"/>
                <w:szCs w:val="20"/>
              </w:rPr>
            </w:pPr>
            <w:r>
              <w:rPr>
                <w:rFonts w:ascii="Muli" w:eastAsia="Muli" w:hAnsi="Muli" w:cs="Muli"/>
                <w:sz w:val="20"/>
                <w:szCs w:val="20"/>
              </w:rPr>
              <w:t>In L5, students make a seed model.</w:t>
            </w:r>
          </w:p>
          <w:p w14:paraId="5E42DC11" w14:textId="77777777" w:rsidR="009C38FF" w:rsidRPr="00EC377F" w:rsidRDefault="00EC377F" w:rsidP="00EC377F">
            <w:pPr>
              <w:pStyle w:val="normal0"/>
              <w:numPr>
                <w:ilvl w:val="0"/>
                <w:numId w:val="2"/>
              </w:numPr>
              <w:spacing w:before="15"/>
              <w:ind w:left="450" w:right="165" w:hanging="270"/>
              <w:contextualSpacing/>
              <w:rPr>
                <w:rFonts w:ascii="Muli" w:eastAsia="Muli" w:hAnsi="Muli" w:cs="Muli"/>
                <w:sz w:val="20"/>
                <w:szCs w:val="20"/>
              </w:rPr>
            </w:pPr>
            <w:r>
              <w:rPr>
                <w:rFonts w:ascii="Muli" w:eastAsia="Muli" w:hAnsi="Muli" w:cs="Muli"/>
                <w:sz w:val="20"/>
                <w:szCs w:val="20"/>
              </w:rPr>
              <w:t>In L6, students test their seed models.</w:t>
            </w:r>
          </w:p>
        </w:tc>
        <w:tc>
          <w:tcPr>
            <w:tcW w:w="2126" w:type="dxa"/>
            <w:tcBorders>
              <w:top w:val="nil"/>
            </w:tcBorders>
          </w:tcPr>
          <w:p w14:paraId="460159E2" w14:textId="77777777" w:rsidR="009C38FF" w:rsidRDefault="00EC377F" w:rsidP="00EC377F">
            <w:pPr>
              <w:pStyle w:val="normal0"/>
              <w:spacing w:before="17"/>
              <w:ind w:right="341"/>
              <w:rPr>
                <w:rFonts w:ascii="Muli" w:eastAsia="Muli" w:hAnsi="Muli" w:cs="Muli"/>
                <w:sz w:val="20"/>
                <w:szCs w:val="20"/>
              </w:rPr>
            </w:pPr>
            <w:r>
              <w:rPr>
                <w:rFonts w:ascii="Muli" w:eastAsia="Muli" w:hAnsi="Muli" w:cs="Muli"/>
                <w:sz w:val="20"/>
                <w:szCs w:val="20"/>
              </w:rPr>
              <w:t>Summative</w:t>
            </w:r>
          </w:p>
          <w:p w14:paraId="3CE2078C" w14:textId="77777777" w:rsidR="009C38FF" w:rsidRDefault="009C38FF">
            <w:pPr>
              <w:pStyle w:val="normal0"/>
              <w:spacing w:before="17"/>
              <w:ind w:left="86" w:right="165"/>
              <w:rPr>
                <w:rFonts w:ascii="Muli" w:eastAsia="Muli" w:hAnsi="Muli" w:cs="Muli"/>
                <w:sz w:val="20"/>
                <w:szCs w:val="20"/>
              </w:rPr>
            </w:pPr>
          </w:p>
        </w:tc>
        <w:tc>
          <w:tcPr>
            <w:tcW w:w="2127" w:type="dxa"/>
            <w:tcBorders>
              <w:top w:val="nil"/>
            </w:tcBorders>
          </w:tcPr>
          <w:p w14:paraId="46485489" w14:textId="77777777" w:rsidR="009C38FF" w:rsidRDefault="00EC377F" w:rsidP="00EC377F">
            <w:pPr>
              <w:pStyle w:val="normal0"/>
              <w:spacing w:before="15"/>
              <w:ind w:right="36"/>
              <w:rPr>
                <w:rFonts w:ascii="Muli" w:eastAsia="Muli" w:hAnsi="Muli" w:cs="Muli"/>
                <w:sz w:val="20"/>
                <w:szCs w:val="20"/>
              </w:rPr>
            </w:pPr>
            <w:r>
              <w:rPr>
                <w:rFonts w:ascii="Muli" w:eastAsia="Muli" w:hAnsi="Muli" w:cs="Muli"/>
                <w:sz w:val="20"/>
                <w:szCs w:val="20"/>
              </w:rPr>
              <w:t>Performance task, hands-on</w:t>
            </w:r>
          </w:p>
        </w:tc>
        <w:tc>
          <w:tcPr>
            <w:tcW w:w="2052" w:type="dxa"/>
            <w:tcBorders>
              <w:top w:val="nil"/>
            </w:tcBorders>
          </w:tcPr>
          <w:p w14:paraId="5FDFDAF8" w14:textId="77777777" w:rsidR="009C38FF" w:rsidRDefault="00EC377F" w:rsidP="00EC377F">
            <w:pPr>
              <w:pStyle w:val="normal0"/>
              <w:spacing w:before="15"/>
              <w:ind w:right="75"/>
              <w:rPr>
                <w:rFonts w:ascii="Muli" w:eastAsia="Muli" w:hAnsi="Muli" w:cs="Muli"/>
                <w:sz w:val="20"/>
                <w:szCs w:val="20"/>
              </w:rPr>
            </w:pPr>
            <w:r>
              <w:rPr>
                <w:rFonts w:ascii="Muli" w:eastAsia="Muli" w:hAnsi="Muli" w:cs="Muli"/>
                <w:sz w:val="20"/>
                <w:szCs w:val="20"/>
              </w:rPr>
              <w:t xml:space="preserve">No evidence of bias. Suggestions are made as to how the teacher can modify the task for students with special needs and English Learners. </w:t>
            </w:r>
          </w:p>
          <w:p w14:paraId="29E035B6" w14:textId="77777777" w:rsidR="009C38FF" w:rsidRDefault="009C38FF">
            <w:pPr>
              <w:pStyle w:val="normal0"/>
              <w:spacing w:before="15"/>
              <w:ind w:left="86" w:right="165"/>
              <w:rPr>
                <w:rFonts w:ascii="Muli" w:eastAsia="Muli" w:hAnsi="Muli" w:cs="Muli"/>
                <w:sz w:val="20"/>
                <w:szCs w:val="20"/>
              </w:rPr>
            </w:pPr>
          </w:p>
        </w:tc>
      </w:tr>
      <w:tr w:rsidR="009C38FF" w14:paraId="6FC910A8" w14:textId="77777777">
        <w:trPr>
          <w:trHeight w:val="520"/>
        </w:trPr>
        <w:tc>
          <w:tcPr>
            <w:tcW w:w="14140" w:type="dxa"/>
            <w:gridSpan w:val="6"/>
            <w:shd w:val="clear" w:color="auto" w:fill="2F5496"/>
          </w:tcPr>
          <w:p w14:paraId="5C2E1ADA"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76773C1E" w14:textId="77777777">
        <w:trPr>
          <w:trHeight w:val="340"/>
        </w:trPr>
        <w:tc>
          <w:tcPr>
            <w:tcW w:w="7420" w:type="dxa"/>
            <w:gridSpan w:val="2"/>
            <w:shd w:val="clear" w:color="auto" w:fill="EFEFEF"/>
          </w:tcPr>
          <w:p w14:paraId="0F90F9B7"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4"/>
            <w:shd w:val="clear" w:color="auto" w:fill="EFEFEF"/>
          </w:tcPr>
          <w:p w14:paraId="47C89E8C"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69534E07" w14:textId="77777777" w:rsidTr="00EC377F">
        <w:trPr>
          <w:trHeight w:val="90"/>
        </w:trPr>
        <w:tc>
          <w:tcPr>
            <w:tcW w:w="7420" w:type="dxa"/>
            <w:gridSpan w:val="2"/>
          </w:tcPr>
          <w:p w14:paraId="574A543E" w14:textId="77777777" w:rsidR="009C38FF" w:rsidRDefault="009C38FF">
            <w:pPr>
              <w:pStyle w:val="normal0"/>
              <w:spacing w:before="18"/>
              <w:ind w:left="180" w:right="589"/>
              <w:rPr>
                <w:rFonts w:ascii="Muli" w:eastAsia="Muli" w:hAnsi="Muli" w:cs="Muli"/>
                <w:sz w:val="20"/>
                <w:szCs w:val="20"/>
              </w:rPr>
            </w:pPr>
          </w:p>
          <w:p w14:paraId="598EA66A"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are figure out the phenomena that plants have different external parts that help them to s</w:t>
            </w:r>
            <w:r>
              <w:rPr>
                <w:rFonts w:ascii="Muli" w:eastAsia="Muli" w:hAnsi="Muli" w:cs="Muli"/>
                <w:sz w:val="20"/>
                <w:szCs w:val="20"/>
              </w:rPr>
              <w:t>urvive, as well as how parent plants have offspring. They then solve a design problem.</w:t>
            </w:r>
          </w:p>
          <w:p w14:paraId="50930CD2" w14:textId="77777777" w:rsidR="009C38FF" w:rsidRDefault="009C38FF" w:rsidP="00EC377F">
            <w:pPr>
              <w:pStyle w:val="normal0"/>
              <w:spacing w:before="18"/>
              <w:ind w:right="589"/>
              <w:rPr>
                <w:rFonts w:ascii="Muli" w:eastAsia="Muli" w:hAnsi="Muli" w:cs="Muli"/>
                <w:sz w:val="20"/>
                <w:szCs w:val="20"/>
              </w:rPr>
            </w:pPr>
          </w:p>
        </w:tc>
        <w:tc>
          <w:tcPr>
            <w:tcW w:w="6720" w:type="dxa"/>
            <w:gridSpan w:val="4"/>
          </w:tcPr>
          <w:p w14:paraId="345FA5BD" w14:textId="77777777" w:rsidR="009C38FF" w:rsidRDefault="009C38FF">
            <w:pPr>
              <w:pStyle w:val="normal0"/>
              <w:spacing w:before="18"/>
              <w:ind w:left="180"/>
              <w:rPr>
                <w:rFonts w:ascii="Muli" w:eastAsia="Muli" w:hAnsi="Muli" w:cs="Muli"/>
                <w:sz w:val="20"/>
                <w:szCs w:val="20"/>
              </w:rPr>
            </w:pPr>
          </w:p>
          <w:p w14:paraId="54660825"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are assessed on how they gather information, and their ability to apply their knowledge of seeds and seed dispersal, in order to make and test a model seed.</w:t>
            </w:r>
          </w:p>
        </w:tc>
      </w:tr>
    </w:tbl>
    <w:p w14:paraId="3BE55389" w14:textId="77777777" w:rsidR="009C38FF" w:rsidRDefault="009C38FF">
      <w:pPr>
        <w:pStyle w:val="normal0"/>
        <w:spacing w:before="9" w:after="1"/>
        <w:rPr>
          <w:rFonts w:ascii="Muli" w:eastAsia="Muli" w:hAnsi="Muli" w:cs="Muli"/>
          <w:sz w:val="20"/>
          <w:szCs w:val="20"/>
        </w:rPr>
      </w:pPr>
    </w:p>
    <w:tbl>
      <w:tblPr>
        <w:tblStyle w:val="a7"/>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513"/>
        <w:gridCol w:w="2127"/>
        <w:gridCol w:w="2268"/>
        <w:gridCol w:w="2052"/>
      </w:tblGrid>
      <w:tr w:rsidR="009C38FF" w14:paraId="2C812009" w14:textId="77777777">
        <w:tc>
          <w:tcPr>
            <w:tcW w:w="14140" w:type="dxa"/>
            <w:gridSpan w:val="5"/>
            <w:shd w:val="clear" w:color="auto" w:fill="FF126D"/>
          </w:tcPr>
          <w:p w14:paraId="67C2854F"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119E1D07" w14:textId="77777777" w:rsidTr="00EC377F">
        <w:trPr>
          <w:trHeight w:val="1120"/>
        </w:trPr>
        <w:tc>
          <w:tcPr>
            <w:tcW w:w="5180" w:type="dxa"/>
            <w:vMerge w:val="restart"/>
          </w:tcPr>
          <w:p w14:paraId="70B6C82B"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DQ6L6 Investigate TE p. 216</w:t>
            </w:r>
          </w:p>
          <w:p w14:paraId="2F29FDBA" w14:textId="77777777" w:rsidR="009C38FF" w:rsidRDefault="009C38FF">
            <w:pPr>
              <w:pStyle w:val="normal0"/>
              <w:spacing w:before="15"/>
              <w:ind w:left="180"/>
              <w:rPr>
                <w:rFonts w:ascii="Muli" w:eastAsia="Muli" w:hAnsi="Muli" w:cs="Muli"/>
                <w:b/>
                <w:color w:val="FF126D"/>
                <w:sz w:val="20"/>
                <w:szCs w:val="20"/>
              </w:rPr>
            </w:pPr>
          </w:p>
          <w:p w14:paraId="78F795D1"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B160F70" wp14:editId="585B123B">
                  <wp:extent cx="3005138" cy="1144398"/>
                  <wp:effectExtent l="12700" t="12700" r="12700" b="1270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005138" cy="1144398"/>
                          </a:xfrm>
                          <a:prstGeom prst="rect">
                            <a:avLst/>
                          </a:prstGeom>
                          <a:ln w="12700">
                            <a:solidFill>
                              <a:srgbClr val="CCCCCC"/>
                            </a:solidFill>
                            <a:prstDash val="solid"/>
                          </a:ln>
                        </pic:spPr>
                      </pic:pic>
                    </a:graphicData>
                  </a:graphic>
                </wp:inline>
              </w:drawing>
            </w:r>
          </w:p>
          <w:p w14:paraId="4D3B7D8B" w14:textId="77777777" w:rsidR="009C38FF" w:rsidRDefault="009C38FF">
            <w:pPr>
              <w:pStyle w:val="normal0"/>
              <w:spacing w:before="15"/>
              <w:ind w:left="153"/>
              <w:rPr>
                <w:rFonts w:ascii="Muli" w:eastAsia="Muli" w:hAnsi="Muli" w:cs="Muli"/>
                <w:sz w:val="20"/>
                <w:szCs w:val="20"/>
              </w:rPr>
            </w:pPr>
          </w:p>
          <w:p w14:paraId="7E4C18D5" w14:textId="77777777" w:rsidR="009C38FF" w:rsidRDefault="009C38FF">
            <w:pPr>
              <w:pStyle w:val="normal0"/>
              <w:spacing w:before="15"/>
              <w:ind w:left="153"/>
              <w:rPr>
                <w:rFonts w:ascii="Muli" w:eastAsia="Muli" w:hAnsi="Muli" w:cs="Muli"/>
                <w:sz w:val="20"/>
                <w:szCs w:val="20"/>
              </w:rPr>
            </w:pPr>
          </w:p>
          <w:p w14:paraId="48618D54" w14:textId="77777777" w:rsidR="009C38FF" w:rsidRDefault="009C38FF">
            <w:pPr>
              <w:pStyle w:val="normal0"/>
              <w:spacing w:before="15"/>
              <w:ind w:left="86" w:right="36"/>
              <w:rPr>
                <w:rFonts w:ascii="Muli" w:eastAsia="Muli" w:hAnsi="Muli" w:cs="Muli"/>
                <w:sz w:val="20"/>
                <w:szCs w:val="20"/>
              </w:rPr>
            </w:pPr>
          </w:p>
          <w:p w14:paraId="6177A35C" w14:textId="77777777" w:rsidR="009C38FF" w:rsidRDefault="009C38FF">
            <w:pPr>
              <w:pStyle w:val="normal0"/>
              <w:spacing w:before="15"/>
              <w:rPr>
                <w:rFonts w:ascii="Muli" w:eastAsia="Muli" w:hAnsi="Muli" w:cs="Muli"/>
                <w:sz w:val="20"/>
                <w:szCs w:val="20"/>
              </w:rPr>
            </w:pPr>
          </w:p>
        </w:tc>
        <w:tc>
          <w:tcPr>
            <w:tcW w:w="2513" w:type="dxa"/>
            <w:tcBorders>
              <w:bottom w:val="nil"/>
            </w:tcBorders>
            <w:shd w:val="clear" w:color="auto" w:fill="EFEFEF"/>
          </w:tcPr>
          <w:p w14:paraId="45C2E414"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127" w:type="dxa"/>
            <w:tcBorders>
              <w:bottom w:val="nil"/>
            </w:tcBorders>
            <w:shd w:val="clear" w:color="auto" w:fill="EFEFEF"/>
          </w:tcPr>
          <w:p w14:paraId="60B49D11"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0BFA9229"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26C5E179" w14:textId="77777777" w:rsidR="009C38FF" w:rsidRDefault="009C38FF">
            <w:pPr>
              <w:pStyle w:val="normal0"/>
              <w:spacing w:before="17"/>
              <w:ind w:right="341"/>
              <w:rPr>
                <w:rFonts w:ascii="Muli" w:eastAsia="Muli" w:hAnsi="Muli" w:cs="Muli"/>
                <w:sz w:val="20"/>
                <w:szCs w:val="20"/>
              </w:rPr>
            </w:pPr>
          </w:p>
        </w:tc>
        <w:tc>
          <w:tcPr>
            <w:tcW w:w="2268" w:type="dxa"/>
            <w:tcBorders>
              <w:bottom w:val="nil"/>
            </w:tcBorders>
            <w:shd w:val="clear" w:color="auto" w:fill="EFEFEF"/>
          </w:tcPr>
          <w:p w14:paraId="1067A9BD"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052" w:type="dxa"/>
            <w:tcBorders>
              <w:bottom w:val="nil"/>
            </w:tcBorders>
            <w:shd w:val="clear" w:color="auto" w:fill="EFEFEF"/>
          </w:tcPr>
          <w:p w14:paraId="73E775C6"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9C38FF" w14:paraId="39A2BE07" w14:textId="77777777" w:rsidTr="00EC377F">
        <w:trPr>
          <w:trHeight w:val="3000"/>
        </w:trPr>
        <w:tc>
          <w:tcPr>
            <w:tcW w:w="5180" w:type="dxa"/>
            <w:vMerge/>
          </w:tcPr>
          <w:p w14:paraId="79CC3ED3" w14:textId="77777777" w:rsidR="009C38FF" w:rsidRDefault="009C38FF">
            <w:pPr>
              <w:pStyle w:val="normal0"/>
              <w:rPr>
                <w:rFonts w:ascii="Muli" w:eastAsia="Muli" w:hAnsi="Muli" w:cs="Muli"/>
                <w:sz w:val="20"/>
                <w:szCs w:val="20"/>
              </w:rPr>
            </w:pPr>
          </w:p>
        </w:tc>
        <w:tc>
          <w:tcPr>
            <w:tcW w:w="2513" w:type="dxa"/>
            <w:tcBorders>
              <w:top w:val="nil"/>
            </w:tcBorders>
          </w:tcPr>
          <w:p w14:paraId="2B932814" w14:textId="77777777" w:rsidR="009C38FF" w:rsidRDefault="00EC377F" w:rsidP="00EC377F">
            <w:pPr>
              <w:pStyle w:val="normal0"/>
              <w:spacing w:before="15"/>
              <w:ind w:right="165"/>
              <w:rPr>
                <w:rFonts w:ascii="Muli" w:eastAsia="Muli" w:hAnsi="Muli" w:cs="Muli"/>
                <w:sz w:val="20"/>
                <w:szCs w:val="20"/>
              </w:rPr>
            </w:pPr>
            <w:r>
              <w:rPr>
                <w:rFonts w:ascii="Muli" w:eastAsia="Muli" w:hAnsi="Muli" w:cs="Muli"/>
                <w:sz w:val="20"/>
                <w:szCs w:val="20"/>
              </w:rPr>
              <w:t>In DQ6 L1, L2, L4, L5 and L6 students work towards the performance task:</w:t>
            </w:r>
          </w:p>
          <w:p w14:paraId="477551D2" w14:textId="77777777" w:rsidR="009C38FF" w:rsidRDefault="00EC377F">
            <w:pPr>
              <w:pStyle w:val="normal0"/>
              <w:numPr>
                <w:ilvl w:val="0"/>
                <w:numId w:val="4"/>
              </w:numPr>
              <w:spacing w:before="15"/>
              <w:ind w:left="360" w:right="165" w:hanging="180"/>
              <w:contextualSpacing/>
              <w:rPr>
                <w:rFonts w:ascii="Muli" w:eastAsia="Muli" w:hAnsi="Muli" w:cs="Muli"/>
                <w:sz w:val="20"/>
                <w:szCs w:val="20"/>
              </w:rPr>
            </w:pPr>
            <w:r>
              <w:rPr>
                <w:rFonts w:ascii="Muli" w:eastAsia="Muli" w:hAnsi="Muli" w:cs="Muli"/>
                <w:sz w:val="20"/>
                <w:szCs w:val="20"/>
              </w:rPr>
              <w:t>In L1, students explore how nature inspires invention.</w:t>
            </w:r>
          </w:p>
          <w:p w14:paraId="7AD0B4DC" w14:textId="77777777" w:rsidR="009C38FF" w:rsidRDefault="00EC377F">
            <w:pPr>
              <w:pStyle w:val="normal0"/>
              <w:numPr>
                <w:ilvl w:val="0"/>
                <w:numId w:val="4"/>
              </w:numPr>
              <w:spacing w:before="15"/>
              <w:ind w:left="360" w:right="165" w:hanging="180"/>
              <w:contextualSpacing/>
              <w:rPr>
                <w:rFonts w:ascii="Muli" w:eastAsia="Muli" w:hAnsi="Muli" w:cs="Muli"/>
                <w:sz w:val="20"/>
                <w:szCs w:val="20"/>
              </w:rPr>
            </w:pPr>
            <w:r>
              <w:rPr>
                <w:rFonts w:ascii="Muli" w:eastAsia="Muli" w:hAnsi="Muli" w:cs="Muli"/>
                <w:sz w:val="20"/>
                <w:szCs w:val="20"/>
              </w:rPr>
              <w:t>In L3, students identify a plant part that they can copy to solve a human problem.</w:t>
            </w:r>
          </w:p>
          <w:p w14:paraId="33B75861" w14:textId="77777777" w:rsidR="009C38FF" w:rsidRDefault="00EC377F">
            <w:pPr>
              <w:pStyle w:val="normal0"/>
              <w:numPr>
                <w:ilvl w:val="0"/>
                <w:numId w:val="4"/>
              </w:numPr>
              <w:spacing w:before="15"/>
              <w:ind w:left="360" w:right="165" w:hanging="180"/>
              <w:contextualSpacing/>
              <w:rPr>
                <w:rFonts w:ascii="Muli" w:eastAsia="Muli" w:hAnsi="Muli" w:cs="Muli"/>
                <w:sz w:val="20"/>
                <w:szCs w:val="20"/>
              </w:rPr>
            </w:pPr>
            <w:r>
              <w:rPr>
                <w:rFonts w:ascii="Muli" w:eastAsia="Muli" w:hAnsi="Muli" w:cs="Muli"/>
                <w:sz w:val="20"/>
                <w:szCs w:val="20"/>
              </w:rPr>
              <w:t>In L4, students design a solution.</w:t>
            </w:r>
          </w:p>
          <w:p w14:paraId="1BC64FD7" w14:textId="77777777" w:rsidR="009C38FF" w:rsidRDefault="00EC377F">
            <w:pPr>
              <w:pStyle w:val="normal0"/>
              <w:numPr>
                <w:ilvl w:val="0"/>
                <w:numId w:val="4"/>
              </w:numPr>
              <w:spacing w:before="15"/>
              <w:ind w:left="360" w:right="165" w:hanging="180"/>
              <w:contextualSpacing/>
              <w:rPr>
                <w:rFonts w:ascii="Muli" w:eastAsia="Muli" w:hAnsi="Muli" w:cs="Muli"/>
                <w:sz w:val="20"/>
                <w:szCs w:val="20"/>
              </w:rPr>
            </w:pPr>
            <w:r>
              <w:rPr>
                <w:rFonts w:ascii="Muli" w:eastAsia="Muli" w:hAnsi="Muli" w:cs="Muli"/>
                <w:sz w:val="20"/>
                <w:szCs w:val="20"/>
              </w:rPr>
              <w:t>In L5, students build their inventions.</w:t>
            </w:r>
          </w:p>
          <w:p w14:paraId="21F1B357" w14:textId="77777777" w:rsidR="009C38FF" w:rsidRPr="00EC377F" w:rsidRDefault="00EC377F" w:rsidP="00EC377F">
            <w:pPr>
              <w:pStyle w:val="normal0"/>
              <w:numPr>
                <w:ilvl w:val="0"/>
                <w:numId w:val="4"/>
              </w:numPr>
              <w:spacing w:before="15"/>
              <w:ind w:left="360" w:right="165" w:hanging="180"/>
              <w:contextualSpacing/>
              <w:rPr>
                <w:rFonts w:ascii="Muli" w:eastAsia="Muli" w:hAnsi="Muli" w:cs="Muli"/>
                <w:sz w:val="20"/>
                <w:szCs w:val="20"/>
              </w:rPr>
            </w:pPr>
            <w:r>
              <w:rPr>
                <w:rFonts w:ascii="Muli" w:eastAsia="Muli" w:hAnsi="Muli" w:cs="Muli"/>
                <w:sz w:val="20"/>
                <w:szCs w:val="20"/>
              </w:rPr>
              <w:t>In L6, students make a poster to communicate how a design inspired by plants solves a problem.</w:t>
            </w:r>
          </w:p>
        </w:tc>
        <w:tc>
          <w:tcPr>
            <w:tcW w:w="2127" w:type="dxa"/>
            <w:tcBorders>
              <w:top w:val="nil"/>
            </w:tcBorders>
          </w:tcPr>
          <w:p w14:paraId="5079C7FA" w14:textId="77777777" w:rsidR="009C38FF" w:rsidRDefault="009C38FF">
            <w:pPr>
              <w:pStyle w:val="normal0"/>
              <w:spacing w:before="17"/>
              <w:ind w:left="180" w:right="341"/>
              <w:rPr>
                <w:rFonts w:ascii="Muli" w:eastAsia="Muli" w:hAnsi="Muli" w:cs="Muli"/>
                <w:sz w:val="20"/>
                <w:szCs w:val="20"/>
              </w:rPr>
            </w:pPr>
          </w:p>
          <w:p w14:paraId="6AF9A493"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Summative</w:t>
            </w:r>
          </w:p>
          <w:p w14:paraId="062B84AE" w14:textId="77777777" w:rsidR="009C38FF" w:rsidRDefault="009C38FF">
            <w:pPr>
              <w:pStyle w:val="normal0"/>
              <w:spacing w:before="17"/>
              <w:ind w:left="86" w:right="165"/>
              <w:rPr>
                <w:rFonts w:ascii="Muli" w:eastAsia="Muli" w:hAnsi="Muli" w:cs="Muli"/>
                <w:sz w:val="20"/>
                <w:szCs w:val="20"/>
              </w:rPr>
            </w:pPr>
          </w:p>
        </w:tc>
        <w:tc>
          <w:tcPr>
            <w:tcW w:w="2268" w:type="dxa"/>
            <w:tcBorders>
              <w:top w:val="nil"/>
            </w:tcBorders>
          </w:tcPr>
          <w:p w14:paraId="4E8DC2A1" w14:textId="77777777" w:rsidR="009C38FF" w:rsidRDefault="009C38FF">
            <w:pPr>
              <w:pStyle w:val="normal0"/>
              <w:ind w:left="180"/>
              <w:rPr>
                <w:rFonts w:ascii="Muli" w:eastAsia="Muli" w:hAnsi="Muli" w:cs="Muli"/>
                <w:sz w:val="20"/>
                <w:szCs w:val="20"/>
              </w:rPr>
            </w:pPr>
          </w:p>
          <w:p w14:paraId="2F7075E7" w14:textId="77777777" w:rsidR="009C38FF" w:rsidRDefault="00EC377F">
            <w:pPr>
              <w:pStyle w:val="normal0"/>
              <w:spacing w:before="15"/>
              <w:ind w:left="180" w:right="36"/>
              <w:rPr>
                <w:rFonts w:ascii="Muli" w:eastAsia="Muli" w:hAnsi="Muli" w:cs="Muli"/>
                <w:sz w:val="20"/>
                <w:szCs w:val="20"/>
              </w:rPr>
            </w:pPr>
            <w:r>
              <w:rPr>
                <w:rFonts w:ascii="Muli" w:eastAsia="Muli" w:hAnsi="Muli" w:cs="Muli"/>
                <w:sz w:val="20"/>
                <w:szCs w:val="20"/>
              </w:rPr>
              <w:t>Constructed, discussion, written, hands-on and drawn</w:t>
            </w:r>
          </w:p>
        </w:tc>
        <w:tc>
          <w:tcPr>
            <w:tcW w:w="2052" w:type="dxa"/>
            <w:tcBorders>
              <w:top w:val="nil"/>
            </w:tcBorders>
          </w:tcPr>
          <w:p w14:paraId="0867E97A" w14:textId="77777777" w:rsidR="009C38FF" w:rsidRDefault="009C38FF">
            <w:pPr>
              <w:pStyle w:val="normal0"/>
              <w:spacing w:before="15"/>
              <w:ind w:left="86" w:right="165"/>
              <w:rPr>
                <w:rFonts w:ascii="Muli" w:eastAsia="Muli" w:hAnsi="Muli" w:cs="Muli"/>
                <w:sz w:val="20"/>
                <w:szCs w:val="20"/>
              </w:rPr>
            </w:pPr>
          </w:p>
          <w:p w14:paraId="15749689" w14:textId="77777777" w:rsidR="009C38FF" w:rsidRDefault="00EC377F">
            <w:pPr>
              <w:pStyle w:val="normal0"/>
              <w:spacing w:before="15"/>
              <w:ind w:left="180" w:right="75"/>
              <w:rPr>
                <w:rFonts w:ascii="Muli" w:eastAsia="Muli" w:hAnsi="Muli" w:cs="Muli"/>
                <w:sz w:val="20"/>
                <w:szCs w:val="20"/>
              </w:rPr>
            </w:pPr>
            <w:r>
              <w:rPr>
                <w:rFonts w:ascii="Muli" w:eastAsia="Muli" w:hAnsi="Muli" w:cs="Muli"/>
                <w:sz w:val="20"/>
                <w:szCs w:val="20"/>
              </w:rPr>
              <w:t xml:space="preserve">No evidence of bias. Suggestions are made as to how the teacher can modify the task for students with special needs and English Learners. </w:t>
            </w:r>
          </w:p>
          <w:p w14:paraId="34BFB580" w14:textId="77777777" w:rsidR="009C38FF" w:rsidRDefault="009C38FF">
            <w:pPr>
              <w:pStyle w:val="normal0"/>
              <w:spacing w:before="15"/>
              <w:ind w:left="86" w:right="165"/>
              <w:rPr>
                <w:rFonts w:ascii="Muli" w:eastAsia="Muli" w:hAnsi="Muli" w:cs="Muli"/>
                <w:sz w:val="20"/>
                <w:szCs w:val="20"/>
              </w:rPr>
            </w:pPr>
          </w:p>
        </w:tc>
      </w:tr>
      <w:tr w:rsidR="009C38FF" w14:paraId="24AA67B2" w14:textId="77777777">
        <w:trPr>
          <w:trHeight w:val="520"/>
        </w:trPr>
        <w:tc>
          <w:tcPr>
            <w:tcW w:w="14140" w:type="dxa"/>
            <w:gridSpan w:val="5"/>
            <w:shd w:val="clear" w:color="auto" w:fill="2F5496"/>
          </w:tcPr>
          <w:p w14:paraId="3360D3CE"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00BCC7AE" w14:textId="77777777" w:rsidTr="00EC377F">
        <w:trPr>
          <w:trHeight w:val="340"/>
        </w:trPr>
        <w:tc>
          <w:tcPr>
            <w:tcW w:w="7693" w:type="dxa"/>
            <w:gridSpan w:val="2"/>
            <w:shd w:val="clear" w:color="auto" w:fill="EFEFEF"/>
          </w:tcPr>
          <w:p w14:paraId="3858D3AF"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447" w:type="dxa"/>
            <w:gridSpan w:val="3"/>
            <w:shd w:val="clear" w:color="auto" w:fill="EFEFEF"/>
          </w:tcPr>
          <w:p w14:paraId="42BDA702"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16C72A0B" w14:textId="77777777" w:rsidTr="00EC377F">
        <w:trPr>
          <w:trHeight w:val="940"/>
        </w:trPr>
        <w:tc>
          <w:tcPr>
            <w:tcW w:w="7693" w:type="dxa"/>
            <w:gridSpan w:val="2"/>
          </w:tcPr>
          <w:p w14:paraId="65450A6B" w14:textId="77777777" w:rsidR="009C38FF" w:rsidRDefault="009C38FF">
            <w:pPr>
              <w:pStyle w:val="normal0"/>
              <w:spacing w:before="18"/>
              <w:ind w:left="180" w:right="589"/>
              <w:rPr>
                <w:rFonts w:ascii="Muli" w:eastAsia="Muli" w:hAnsi="Muli" w:cs="Muli"/>
                <w:sz w:val="20"/>
                <w:szCs w:val="20"/>
              </w:rPr>
            </w:pPr>
          </w:p>
          <w:p w14:paraId="24AD8B28"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solve a problem by mimicking a plant structure.</w:t>
            </w:r>
          </w:p>
          <w:p w14:paraId="30C04C22" w14:textId="77777777" w:rsidR="009C38FF" w:rsidRDefault="009C38FF">
            <w:pPr>
              <w:pStyle w:val="normal0"/>
              <w:spacing w:before="18"/>
              <w:ind w:left="179" w:right="589"/>
              <w:rPr>
                <w:rFonts w:ascii="Muli" w:eastAsia="Muli" w:hAnsi="Muli" w:cs="Muli"/>
                <w:sz w:val="20"/>
                <w:szCs w:val="20"/>
              </w:rPr>
            </w:pPr>
          </w:p>
        </w:tc>
        <w:tc>
          <w:tcPr>
            <w:tcW w:w="6447" w:type="dxa"/>
            <w:gridSpan w:val="3"/>
          </w:tcPr>
          <w:p w14:paraId="5C357C95" w14:textId="77777777" w:rsidR="009C38FF" w:rsidRDefault="009C38FF">
            <w:pPr>
              <w:pStyle w:val="normal0"/>
              <w:spacing w:before="18"/>
              <w:ind w:left="180"/>
              <w:rPr>
                <w:rFonts w:ascii="Muli" w:eastAsia="Muli" w:hAnsi="Muli" w:cs="Muli"/>
                <w:sz w:val="20"/>
                <w:szCs w:val="20"/>
              </w:rPr>
            </w:pPr>
          </w:p>
          <w:p w14:paraId="0AF93DDE"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are assessed on their ability t</w:t>
            </w:r>
            <w:r>
              <w:rPr>
                <w:rFonts w:ascii="Muli" w:eastAsia="Muli" w:hAnsi="Muli" w:cs="Muli"/>
                <w:sz w:val="20"/>
                <w:szCs w:val="20"/>
              </w:rPr>
              <w:t>o design a solution to a human problem by mimicking a plant structure.</w:t>
            </w:r>
          </w:p>
        </w:tc>
      </w:tr>
    </w:tbl>
    <w:p w14:paraId="71A4AAE8" w14:textId="77777777" w:rsidR="009C38FF" w:rsidRDefault="009C38FF">
      <w:pPr>
        <w:pStyle w:val="normal0"/>
        <w:spacing w:before="9" w:after="1"/>
        <w:rPr>
          <w:rFonts w:ascii="Muli" w:eastAsia="Muli" w:hAnsi="Muli" w:cs="Muli"/>
          <w:sz w:val="20"/>
          <w:szCs w:val="20"/>
        </w:rPr>
      </w:pPr>
    </w:p>
    <w:tbl>
      <w:tblPr>
        <w:tblStyle w:val="a8"/>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2FCB295B" w14:textId="77777777">
        <w:tc>
          <w:tcPr>
            <w:tcW w:w="14140" w:type="dxa"/>
            <w:gridSpan w:val="5"/>
            <w:shd w:val="clear" w:color="auto" w:fill="FF126D"/>
          </w:tcPr>
          <w:p w14:paraId="553D67FD"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52CB1016" w14:textId="77777777">
        <w:trPr>
          <w:trHeight w:val="1120"/>
        </w:trPr>
        <w:tc>
          <w:tcPr>
            <w:tcW w:w="5180" w:type="dxa"/>
            <w:vMerge w:val="restart"/>
          </w:tcPr>
          <w:p w14:paraId="1FFE56BC"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DQ7L2 Spark/Investigate TE p. 242</w:t>
            </w:r>
          </w:p>
          <w:p w14:paraId="7B52397E" w14:textId="77777777" w:rsidR="009C38FF" w:rsidRDefault="00EC377F">
            <w:pPr>
              <w:pStyle w:val="normal0"/>
              <w:spacing w:before="15"/>
              <w:ind w:left="153"/>
              <w:rPr>
                <w:rFonts w:ascii="Muli" w:eastAsia="Muli" w:hAnsi="Muli" w:cs="Muli"/>
                <w:sz w:val="20"/>
                <w:szCs w:val="20"/>
              </w:rPr>
            </w:pPr>
            <w:r>
              <w:rPr>
                <w:rFonts w:ascii="Muli" w:eastAsia="Muli" w:hAnsi="Muli" w:cs="Muli"/>
                <w:noProof/>
                <w:sz w:val="20"/>
                <w:szCs w:val="20"/>
              </w:rPr>
              <w:drawing>
                <wp:inline distT="114300" distB="114300" distL="114300" distR="114300" wp14:anchorId="38D73368" wp14:editId="32DBEBAF">
                  <wp:extent cx="2747963" cy="2616690"/>
                  <wp:effectExtent l="12700" t="12700" r="12700" b="127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b="15536"/>
                          <a:stretch>
                            <a:fillRect/>
                          </a:stretch>
                        </pic:blipFill>
                        <pic:spPr>
                          <a:xfrm>
                            <a:off x="0" y="0"/>
                            <a:ext cx="2747963" cy="2616690"/>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1C7496C1"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3FC826E1"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7C886B7D"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18908DE1"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7C9FA0C4"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12E7699B"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9C38FF" w14:paraId="0922DB50" w14:textId="77777777">
        <w:trPr>
          <w:trHeight w:val="3000"/>
        </w:trPr>
        <w:tc>
          <w:tcPr>
            <w:tcW w:w="5180" w:type="dxa"/>
            <w:vMerge/>
          </w:tcPr>
          <w:p w14:paraId="5334FF59" w14:textId="77777777" w:rsidR="009C38FF" w:rsidRDefault="009C38FF">
            <w:pPr>
              <w:pStyle w:val="normal0"/>
              <w:rPr>
                <w:rFonts w:ascii="Muli" w:eastAsia="Muli" w:hAnsi="Muli" w:cs="Muli"/>
                <w:sz w:val="20"/>
                <w:szCs w:val="20"/>
              </w:rPr>
            </w:pPr>
          </w:p>
        </w:tc>
        <w:tc>
          <w:tcPr>
            <w:tcW w:w="2240" w:type="dxa"/>
            <w:tcBorders>
              <w:top w:val="nil"/>
            </w:tcBorders>
          </w:tcPr>
          <w:p w14:paraId="3334CDA1" w14:textId="77777777" w:rsidR="009C38FF" w:rsidRDefault="009C38FF">
            <w:pPr>
              <w:pStyle w:val="normal0"/>
              <w:spacing w:before="15"/>
              <w:ind w:left="180" w:right="713"/>
              <w:rPr>
                <w:rFonts w:ascii="Muli" w:eastAsia="Muli" w:hAnsi="Muli" w:cs="Muli"/>
                <w:sz w:val="20"/>
                <w:szCs w:val="20"/>
              </w:rPr>
            </w:pPr>
          </w:p>
          <w:p w14:paraId="0BC15A3B" w14:textId="77777777" w:rsidR="009C38FF" w:rsidRDefault="00EC377F">
            <w:pPr>
              <w:pStyle w:val="normal0"/>
              <w:spacing w:before="15"/>
              <w:ind w:left="180" w:right="165"/>
              <w:rPr>
                <w:rFonts w:ascii="Muli" w:eastAsia="Muli" w:hAnsi="Muli" w:cs="Muli"/>
                <w:sz w:val="20"/>
                <w:szCs w:val="20"/>
              </w:rPr>
            </w:pPr>
            <w:r>
              <w:rPr>
                <w:rFonts w:ascii="Muli" w:eastAsia="Muli" w:hAnsi="Muli" w:cs="Muli"/>
                <w:sz w:val="20"/>
                <w:szCs w:val="20"/>
              </w:rPr>
              <w:t>Students prepare and present three museum rooms to visitors.</w:t>
            </w:r>
          </w:p>
          <w:p w14:paraId="13AF3A84" w14:textId="77777777" w:rsidR="009C38FF" w:rsidRDefault="009C38FF">
            <w:pPr>
              <w:pStyle w:val="normal0"/>
              <w:spacing w:before="15"/>
              <w:ind w:left="180" w:right="165"/>
              <w:rPr>
                <w:rFonts w:ascii="Muli" w:eastAsia="Muli" w:hAnsi="Muli" w:cs="Muli"/>
                <w:sz w:val="20"/>
                <w:szCs w:val="20"/>
              </w:rPr>
            </w:pPr>
          </w:p>
        </w:tc>
        <w:tc>
          <w:tcPr>
            <w:tcW w:w="2240" w:type="dxa"/>
            <w:tcBorders>
              <w:top w:val="nil"/>
            </w:tcBorders>
          </w:tcPr>
          <w:p w14:paraId="44648C74" w14:textId="77777777" w:rsidR="009C38FF" w:rsidRDefault="009C38FF">
            <w:pPr>
              <w:pStyle w:val="normal0"/>
              <w:spacing w:before="17"/>
              <w:ind w:left="180" w:right="341"/>
              <w:rPr>
                <w:rFonts w:ascii="Muli" w:eastAsia="Muli" w:hAnsi="Muli" w:cs="Muli"/>
                <w:sz w:val="20"/>
                <w:szCs w:val="20"/>
              </w:rPr>
            </w:pPr>
          </w:p>
          <w:p w14:paraId="606D2850"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Summative</w:t>
            </w:r>
          </w:p>
          <w:p w14:paraId="56B06DA9"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496BDC1D" w14:textId="77777777" w:rsidR="009C38FF" w:rsidRDefault="009C38FF">
            <w:pPr>
              <w:pStyle w:val="normal0"/>
              <w:ind w:left="180"/>
              <w:rPr>
                <w:rFonts w:ascii="Muli" w:eastAsia="Muli" w:hAnsi="Muli" w:cs="Muli"/>
                <w:sz w:val="20"/>
                <w:szCs w:val="20"/>
              </w:rPr>
            </w:pPr>
          </w:p>
          <w:p w14:paraId="49E817B5" w14:textId="77777777" w:rsidR="009C38FF" w:rsidRDefault="00EC377F">
            <w:pPr>
              <w:pStyle w:val="normal0"/>
              <w:spacing w:before="15"/>
              <w:ind w:left="180" w:right="36"/>
              <w:rPr>
                <w:rFonts w:ascii="Muli" w:eastAsia="Muli" w:hAnsi="Muli" w:cs="Muli"/>
                <w:sz w:val="20"/>
                <w:szCs w:val="20"/>
              </w:rPr>
            </w:pPr>
            <w:r>
              <w:rPr>
                <w:rFonts w:ascii="Muli" w:eastAsia="Muli" w:hAnsi="Muli" w:cs="Muli"/>
                <w:sz w:val="20"/>
                <w:szCs w:val="20"/>
              </w:rPr>
              <w:t>Performance Task, written or drawn</w:t>
            </w:r>
          </w:p>
        </w:tc>
        <w:tc>
          <w:tcPr>
            <w:tcW w:w="2240" w:type="dxa"/>
            <w:tcBorders>
              <w:top w:val="nil"/>
            </w:tcBorders>
          </w:tcPr>
          <w:p w14:paraId="67E2460E" w14:textId="77777777" w:rsidR="009C38FF" w:rsidRDefault="009C38FF">
            <w:pPr>
              <w:pStyle w:val="normal0"/>
              <w:spacing w:before="15"/>
              <w:ind w:left="86" w:right="165"/>
              <w:rPr>
                <w:rFonts w:ascii="Muli" w:eastAsia="Muli" w:hAnsi="Muli" w:cs="Muli"/>
                <w:sz w:val="20"/>
                <w:szCs w:val="20"/>
              </w:rPr>
            </w:pPr>
          </w:p>
          <w:p w14:paraId="6EA675FA" w14:textId="77777777" w:rsidR="009C38FF" w:rsidRDefault="00EC377F">
            <w:pPr>
              <w:pStyle w:val="normal0"/>
              <w:spacing w:before="15"/>
              <w:ind w:left="180" w:right="75"/>
              <w:rPr>
                <w:rFonts w:ascii="Muli" w:eastAsia="Muli" w:hAnsi="Muli" w:cs="Muli"/>
                <w:sz w:val="20"/>
                <w:szCs w:val="20"/>
              </w:rPr>
            </w:pPr>
            <w:r>
              <w:rPr>
                <w:rFonts w:ascii="Muli" w:eastAsia="Muli" w:hAnsi="Muli" w:cs="Muli"/>
                <w:sz w:val="20"/>
                <w:szCs w:val="20"/>
              </w:rPr>
              <w:t xml:space="preserve">No evidence of bias. Suggestions are made as to how the teacher can modify the task for students with special needs and English Learners. </w:t>
            </w:r>
          </w:p>
          <w:p w14:paraId="0308F16F" w14:textId="77777777" w:rsidR="009C38FF" w:rsidRDefault="009C38FF">
            <w:pPr>
              <w:pStyle w:val="normal0"/>
              <w:spacing w:before="15"/>
              <w:ind w:left="86" w:right="165"/>
              <w:rPr>
                <w:rFonts w:ascii="Muli" w:eastAsia="Muli" w:hAnsi="Muli" w:cs="Muli"/>
                <w:sz w:val="20"/>
                <w:szCs w:val="20"/>
              </w:rPr>
            </w:pPr>
          </w:p>
        </w:tc>
      </w:tr>
      <w:tr w:rsidR="009C38FF" w14:paraId="681BB2C2" w14:textId="77777777">
        <w:trPr>
          <w:trHeight w:val="520"/>
        </w:trPr>
        <w:tc>
          <w:tcPr>
            <w:tcW w:w="14140" w:type="dxa"/>
            <w:gridSpan w:val="5"/>
            <w:shd w:val="clear" w:color="auto" w:fill="2F5496"/>
          </w:tcPr>
          <w:p w14:paraId="19443115"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0F7C57AD" w14:textId="77777777">
        <w:trPr>
          <w:trHeight w:val="340"/>
        </w:trPr>
        <w:tc>
          <w:tcPr>
            <w:tcW w:w="7420" w:type="dxa"/>
            <w:gridSpan w:val="2"/>
            <w:shd w:val="clear" w:color="auto" w:fill="EFEFEF"/>
          </w:tcPr>
          <w:p w14:paraId="09A599A7"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31045D4E"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1DC9C0E9" w14:textId="77777777">
        <w:trPr>
          <w:trHeight w:val="1000"/>
        </w:trPr>
        <w:tc>
          <w:tcPr>
            <w:tcW w:w="7420" w:type="dxa"/>
            <w:gridSpan w:val="2"/>
          </w:tcPr>
          <w:p w14:paraId="303C2F43" w14:textId="77777777" w:rsidR="009C38FF" w:rsidRDefault="009C38FF">
            <w:pPr>
              <w:pStyle w:val="normal0"/>
              <w:spacing w:before="18"/>
              <w:ind w:left="180" w:right="589"/>
              <w:rPr>
                <w:rFonts w:ascii="Muli" w:eastAsia="Muli" w:hAnsi="Muli" w:cs="Muli"/>
                <w:sz w:val="20"/>
                <w:szCs w:val="20"/>
              </w:rPr>
            </w:pPr>
          </w:p>
          <w:p w14:paraId="0FEDE5A6"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 xml:space="preserve">Students present what they have learned about plants over the course of the module, and how they are alike and different. </w:t>
            </w:r>
          </w:p>
          <w:p w14:paraId="348FCFA5"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0C1DCB94" w14:textId="77777777" w:rsidR="009C38FF" w:rsidRDefault="009C38FF">
            <w:pPr>
              <w:pStyle w:val="normal0"/>
              <w:spacing w:before="18"/>
              <w:ind w:left="180"/>
              <w:rPr>
                <w:rFonts w:ascii="Muli" w:eastAsia="Muli" w:hAnsi="Muli" w:cs="Muli"/>
                <w:sz w:val="20"/>
                <w:szCs w:val="20"/>
              </w:rPr>
            </w:pPr>
          </w:p>
          <w:p w14:paraId="6E17B00C"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 xml:space="preserve">Students are assessed on what they learned over the course of the module. </w:t>
            </w:r>
          </w:p>
        </w:tc>
      </w:tr>
    </w:tbl>
    <w:p w14:paraId="5FFA6A8F" w14:textId="77777777" w:rsidR="009C38FF" w:rsidRDefault="00EC377F">
      <w:pPr>
        <w:pStyle w:val="normal0"/>
        <w:spacing w:before="9" w:after="1"/>
        <w:rPr>
          <w:rFonts w:ascii="Muli" w:eastAsia="Muli" w:hAnsi="Muli" w:cs="Muli"/>
          <w:sz w:val="20"/>
          <w:szCs w:val="20"/>
        </w:rPr>
      </w:pPr>
      <w:r>
        <w:br w:type="page"/>
      </w:r>
    </w:p>
    <w:p w14:paraId="24D6C778" w14:textId="77777777" w:rsidR="009C38FF" w:rsidRDefault="009C38FF">
      <w:pPr>
        <w:pStyle w:val="normal0"/>
        <w:spacing w:before="9" w:after="1"/>
        <w:rPr>
          <w:rFonts w:ascii="Muli" w:eastAsia="Muli" w:hAnsi="Muli" w:cs="Muli"/>
          <w:sz w:val="20"/>
          <w:szCs w:val="20"/>
        </w:rPr>
      </w:pPr>
    </w:p>
    <w:tbl>
      <w:tblPr>
        <w:tblStyle w:val="a9"/>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7AA24BDD" w14:textId="77777777">
        <w:tc>
          <w:tcPr>
            <w:tcW w:w="14140" w:type="dxa"/>
            <w:gridSpan w:val="5"/>
            <w:shd w:val="clear" w:color="auto" w:fill="FF126D"/>
          </w:tcPr>
          <w:p w14:paraId="5EAF0010"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65D17D21" w14:textId="77777777">
        <w:trPr>
          <w:trHeight w:val="1120"/>
        </w:trPr>
        <w:tc>
          <w:tcPr>
            <w:tcW w:w="5180" w:type="dxa"/>
            <w:vMerge w:val="restart"/>
          </w:tcPr>
          <w:p w14:paraId="3F454643"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DQ1L2 Reflect TE p. 17</w:t>
            </w:r>
          </w:p>
          <w:p w14:paraId="5FA53E3F" w14:textId="77777777" w:rsidR="009C38FF" w:rsidRDefault="009C38FF">
            <w:pPr>
              <w:pStyle w:val="normal0"/>
              <w:spacing w:before="15"/>
              <w:ind w:left="180"/>
              <w:rPr>
                <w:rFonts w:ascii="Muli" w:eastAsia="Muli" w:hAnsi="Muli" w:cs="Muli"/>
                <w:b/>
                <w:color w:val="FF126D"/>
                <w:sz w:val="20"/>
                <w:szCs w:val="20"/>
              </w:rPr>
            </w:pPr>
          </w:p>
          <w:p w14:paraId="6151E2C8" w14:textId="77777777" w:rsidR="009C38FF" w:rsidRDefault="00EC377F">
            <w:pPr>
              <w:pStyle w:val="normal0"/>
              <w:spacing w:before="4"/>
              <w:ind w:left="180"/>
              <w:rPr>
                <w:rFonts w:ascii="Muli" w:eastAsia="Muli" w:hAnsi="Muli" w:cs="Muli"/>
                <w:sz w:val="20"/>
                <w:szCs w:val="20"/>
              </w:rPr>
            </w:pPr>
            <w:r>
              <w:rPr>
                <w:rFonts w:ascii="Muli" w:eastAsia="Muli" w:hAnsi="Muli" w:cs="Muli"/>
                <w:noProof/>
                <w:sz w:val="20"/>
                <w:szCs w:val="20"/>
              </w:rPr>
              <w:drawing>
                <wp:inline distT="114300" distB="114300" distL="114300" distR="114300" wp14:anchorId="39ED5651" wp14:editId="61152EAD">
                  <wp:extent cx="2976563" cy="2085324"/>
                  <wp:effectExtent l="12700" t="12700" r="12700" b="1270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2976563" cy="2085324"/>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1D760214"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533A7090"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03FD201B"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20C54C7B"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4C13C5A7"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2D926FA3"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w:t>
            </w:r>
            <w:r>
              <w:rPr>
                <w:rFonts w:ascii="Muli" w:eastAsia="Muli" w:hAnsi="Muli" w:cs="Muli"/>
                <w:b/>
                <w:sz w:val="16"/>
                <w:szCs w:val="16"/>
              </w:rPr>
              <w:t>ote evidence of bias or problems with accessibility.</w:t>
            </w:r>
          </w:p>
        </w:tc>
      </w:tr>
      <w:tr w:rsidR="009C38FF" w14:paraId="5381425E" w14:textId="77777777">
        <w:trPr>
          <w:trHeight w:val="2920"/>
        </w:trPr>
        <w:tc>
          <w:tcPr>
            <w:tcW w:w="5180" w:type="dxa"/>
            <w:vMerge/>
          </w:tcPr>
          <w:p w14:paraId="30BA4EAE" w14:textId="77777777" w:rsidR="009C38FF" w:rsidRDefault="009C38FF">
            <w:pPr>
              <w:pStyle w:val="normal0"/>
              <w:rPr>
                <w:rFonts w:ascii="Muli" w:eastAsia="Muli" w:hAnsi="Muli" w:cs="Muli"/>
                <w:sz w:val="20"/>
                <w:szCs w:val="20"/>
              </w:rPr>
            </w:pPr>
          </w:p>
        </w:tc>
        <w:tc>
          <w:tcPr>
            <w:tcW w:w="2240" w:type="dxa"/>
            <w:tcBorders>
              <w:top w:val="nil"/>
            </w:tcBorders>
          </w:tcPr>
          <w:p w14:paraId="76692E11" w14:textId="77777777" w:rsidR="009C38FF" w:rsidRDefault="009C38FF">
            <w:pPr>
              <w:pStyle w:val="normal0"/>
              <w:spacing w:before="15"/>
              <w:ind w:left="180" w:right="713"/>
              <w:rPr>
                <w:rFonts w:ascii="Muli" w:eastAsia="Muli" w:hAnsi="Muli" w:cs="Muli"/>
                <w:sz w:val="20"/>
                <w:szCs w:val="20"/>
              </w:rPr>
            </w:pPr>
          </w:p>
          <w:p w14:paraId="3C193F9B" w14:textId="77777777" w:rsidR="009C38FF" w:rsidRDefault="00EC377F">
            <w:pPr>
              <w:pStyle w:val="normal0"/>
              <w:spacing w:before="15"/>
              <w:ind w:left="180" w:right="713"/>
              <w:rPr>
                <w:rFonts w:ascii="Muli" w:eastAsia="Muli" w:hAnsi="Muli" w:cs="Muli"/>
                <w:sz w:val="20"/>
                <w:szCs w:val="20"/>
              </w:rPr>
            </w:pPr>
            <w:r>
              <w:rPr>
                <w:rFonts w:ascii="Muli" w:eastAsia="Muli" w:hAnsi="Muli" w:cs="Muli"/>
                <w:sz w:val="20"/>
                <w:szCs w:val="20"/>
              </w:rPr>
              <w:t>Discussion prompt</w:t>
            </w:r>
          </w:p>
          <w:p w14:paraId="2FA9F9D9" w14:textId="77777777" w:rsidR="009C38FF" w:rsidRDefault="009C38FF">
            <w:pPr>
              <w:pStyle w:val="normal0"/>
              <w:spacing w:before="15"/>
              <w:ind w:left="180" w:right="165"/>
              <w:rPr>
                <w:rFonts w:ascii="Muli" w:eastAsia="Muli" w:hAnsi="Muli" w:cs="Muli"/>
                <w:sz w:val="20"/>
                <w:szCs w:val="20"/>
              </w:rPr>
            </w:pPr>
          </w:p>
        </w:tc>
        <w:tc>
          <w:tcPr>
            <w:tcW w:w="2240" w:type="dxa"/>
            <w:tcBorders>
              <w:top w:val="nil"/>
            </w:tcBorders>
          </w:tcPr>
          <w:p w14:paraId="26E2B9D3" w14:textId="77777777" w:rsidR="009C38FF" w:rsidRDefault="009C38FF">
            <w:pPr>
              <w:pStyle w:val="normal0"/>
              <w:spacing w:before="17"/>
              <w:ind w:left="180" w:right="341"/>
              <w:rPr>
                <w:rFonts w:ascii="Muli" w:eastAsia="Muli" w:hAnsi="Muli" w:cs="Muli"/>
                <w:sz w:val="20"/>
                <w:szCs w:val="20"/>
              </w:rPr>
            </w:pPr>
          </w:p>
          <w:p w14:paraId="62FF8BC6"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Peer</w:t>
            </w:r>
          </w:p>
          <w:p w14:paraId="00A206A5"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62E5A801" w14:textId="77777777" w:rsidR="009C38FF" w:rsidRDefault="009C38FF">
            <w:pPr>
              <w:pStyle w:val="normal0"/>
              <w:ind w:left="180"/>
              <w:rPr>
                <w:rFonts w:ascii="Muli" w:eastAsia="Muli" w:hAnsi="Muli" w:cs="Muli"/>
                <w:sz w:val="20"/>
                <w:szCs w:val="20"/>
              </w:rPr>
            </w:pPr>
          </w:p>
          <w:p w14:paraId="1F6B13D2" w14:textId="77777777" w:rsidR="009C38FF" w:rsidRDefault="00EC377F">
            <w:pPr>
              <w:pStyle w:val="normal0"/>
              <w:spacing w:before="15"/>
              <w:ind w:left="180" w:right="36"/>
              <w:rPr>
                <w:rFonts w:ascii="Muli" w:eastAsia="Muli" w:hAnsi="Muli" w:cs="Muli"/>
                <w:sz w:val="20"/>
                <w:szCs w:val="20"/>
              </w:rPr>
            </w:pPr>
            <w:r>
              <w:rPr>
                <w:rFonts w:ascii="Muli" w:eastAsia="Muli" w:hAnsi="Muli" w:cs="Muli"/>
                <w:sz w:val="20"/>
                <w:szCs w:val="20"/>
              </w:rPr>
              <w:t>Discussion and written</w:t>
            </w:r>
          </w:p>
        </w:tc>
        <w:tc>
          <w:tcPr>
            <w:tcW w:w="2240" w:type="dxa"/>
            <w:tcBorders>
              <w:top w:val="nil"/>
            </w:tcBorders>
          </w:tcPr>
          <w:p w14:paraId="69E41BFB" w14:textId="77777777" w:rsidR="009C38FF" w:rsidRDefault="009C38FF">
            <w:pPr>
              <w:pStyle w:val="normal0"/>
              <w:spacing w:before="15"/>
              <w:ind w:left="86" w:right="165"/>
              <w:rPr>
                <w:rFonts w:ascii="Muli" w:eastAsia="Muli" w:hAnsi="Muli" w:cs="Muli"/>
                <w:sz w:val="20"/>
                <w:szCs w:val="20"/>
              </w:rPr>
            </w:pPr>
          </w:p>
          <w:p w14:paraId="6F124AF7" w14:textId="77777777" w:rsidR="009C38FF" w:rsidRDefault="00EC377F">
            <w:pPr>
              <w:pStyle w:val="normal0"/>
              <w:spacing w:before="15"/>
              <w:ind w:left="180" w:right="374"/>
              <w:rPr>
                <w:rFonts w:ascii="Muli" w:eastAsia="Muli" w:hAnsi="Muli" w:cs="Muli"/>
                <w:sz w:val="20"/>
                <w:szCs w:val="20"/>
              </w:rPr>
            </w:pPr>
            <w:r>
              <w:rPr>
                <w:rFonts w:ascii="Muli" w:eastAsia="Muli" w:hAnsi="Muli" w:cs="Muli"/>
                <w:sz w:val="20"/>
                <w:szCs w:val="20"/>
              </w:rPr>
              <w:t>No evidence of bias. Suggestions are provided for how the teacher can modify the activity for GATE students and English Learners.</w:t>
            </w:r>
          </w:p>
          <w:p w14:paraId="2BD2DD51" w14:textId="77777777" w:rsidR="009C38FF" w:rsidRDefault="009C38FF">
            <w:pPr>
              <w:pStyle w:val="normal0"/>
              <w:spacing w:before="15"/>
              <w:ind w:left="86" w:right="165"/>
              <w:rPr>
                <w:rFonts w:ascii="Muli" w:eastAsia="Muli" w:hAnsi="Muli" w:cs="Muli"/>
                <w:sz w:val="20"/>
                <w:szCs w:val="20"/>
              </w:rPr>
            </w:pPr>
          </w:p>
        </w:tc>
      </w:tr>
      <w:tr w:rsidR="009C38FF" w14:paraId="31A369F3" w14:textId="77777777">
        <w:trPr>
          <w:trHeight w:val="520"/>
        </w:trPr>
        <w:tc>
          <w:tcPr>
            <w:tcW w:w="14140" w:type="dxa"/>
            <w:gridSpan w:val="5"/>
            <w:shd w:val="clear" w:color="auto" w:fill="2F5496"/>
          </w:tcPr>
          <w:p w14:paraId="20DBF71A"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6D165AD2" w14:textId="77777777">
        <w:trPr>
          <w:trHeight w:val="340"/>
        </w:trPr>
        <w:tc>
          <w:tcPr>
            <w:tcW w:w="7420" w:type="dxa"/>
            <w:gridSpan w:val="2"/>
            <w:shd w:val="clear" w:color="auto" w:fill="EFEFEF"/>
          </w:tcPr>
          <w:p w14:paraId="65247062"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41F84907"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31E41A0D" w14:textId="77777777">
        <w:trPr>
          <w:trHeight w:val="1000"/>
        </w:trPr>
        <w:tc>
          <w:tcPr>
            <w:tcW w:w="7420" w:type="dxa"/>
            <w:gridSpan w:val="2"/>
          </w:tcPr>
          <w:p w14:paraId="0DA71CDC" w14:textId="77777777" w:rsidR="009C38FF" w:rsidRDefault="009C38FF">
            <w:pPr>
              <w:pStyle w:val="normal0"/>
              <w:spacing w:before="18"/>
              <w:ind w:left="180" w:right="589"/>
              <w:rPr>
                <w:rFonts w:ascii="Muli" w:eastAsia="Muli" w:hAnsi="Muli" w:cs="Muli"/>
                <w:sz w:val="20"/>
                <w:szCs w:val="20"/>
              </w:rPr>
            </w:pPr>
          </w:p>
          <w:p w14:paraId="5F0ACD0E"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reflect on how they sorted image cards into three categories: plants, living things and non-living things.</w:t>
            </w:r>
          </w:p>
          <w:p w14:paraId="3C698793"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3782E50D" w14:textId="77777777" w:rsidR="009C38FF" w:rsidRDefault="009C38FF">
            <w:pPr>
              <w:pStyle w:val="normal0"/>
              <w:spacing w:before="18"/>
              <w:ind w:left="180"/>
              <w:rPr>
                <w:rFonts w:ascii="Muli" w:eastAsia="Muli" w:hAnsi="Muli" w:cs="Muli"/>
                <w:sz w:val="20"/>
                <w:szCs w:val="20"/>
              </w:rPr>
            </w:pPr>
          </w:p>
          <w:p w14:paraId="3399E49D"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reflect on the concepts and prior knowledge they applied when completing the card sorting activity.</w:t>
            </w:r>
          </w:p>
        </w:tc>
      </w:tr>
    </w:tbl>
    <w:p w14:paraId="16C83559" w14:textId="77777777" w:rsidR="009C38FF" w:rsidRDefault="00EC377F">
      <w:pPr>
        <w:pStyle w:val="normal0"/>
        <w:spacing w:before="9" w:after="1"/>
        <w:rPr>
          <w:rFonts w:ascii="Muli" w:eastAsia="Muli" w:hAnsi="Muli" w:cs="Muli"/>
          <w:sz w:val="20"/>
          <w:szCs w:val="20"/>
        </w:rPr>
      </w:pPr>
      <w:r>
        <w:br w:type="page"/>
      </w:r>
    </w:p>
    <w:p w14:paraId="19B35BE5" w14:textId="77777777" w:rsidR="009C38FF" w:rsidRDefault="009C38FF">
      <w:pPr>
        <w:pStyle w:val="normal0"/>
        <w:spacing w:before="9" w:after="1"/>
        <w:rPr>
          <w:rFonts w:ascii="Muli" w:eastAsia="Muli" w:hAnsi="Muli" w:cs="Muli"/>
          <w:sz w:val="20"/>
          <w:szCs w:val="20"/>
        </w:rPr>
      </w:pPr>
    </w:p>
    <w:tbl>
      <w:tblPr>
        <w:tblStyle w:val="aa"/>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73FC6B78" w14:textId="77777777">
        <w:tc>
          <w:tcPr>
            <w:tcW w:w="14140" w:type="dxa"/>
            <w:gridSpan w:val="5"/>
            <w:shd w:val="clear" w:color="auto" w:fill="FF126D"/>
          </w:tcPr>
          <w:p w14:paraId="10D91B63"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262123BF" w14:textId="77777777">
        <w:trPr>
          <w:trHeight w:val="1120"/>
        </w:trPr>
        <w:tc>
          <w:tcPr>
            <w:tcW w:w="5180" w:type="dxa"/>
            <w:vMerge w:val="restart"/>
          </w:tcPr>
          <w:p w14:paraId="35B3D7E0"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DQ1L3 Connect TE p. 24</w:t>
            </w:r>
          </w:p>
          <w:p w14:paraId="4F6D7AD3" w14:textId="77777777" w:rsidR="009C38FF" w:rsidRDefault="009C38FF">
            <w:pPr>
              <w:pStyle w:val="normal0"/>
              <w:spacing w:before="15"/>
              <w:ind w:left="180"/>
              <w:rPr>
                <w:rFonts w:ascii="Muli" w:eastAsia="Muli" w:hAnsi="Muli" w:cs="Muli"/>
                <w:b/>
                <w:color w:val="FF126D"/>
                <w:sz w:val="20"/>
                <w:szCs w:val="20"/>
              </w:rPr>
            </w:pPr>
          </w:p>
          <w:p w14:paraId="360DD150" w14:textId="77777777" w:rsidR="009C38FF" w:rsidRDefault="00EC377F">
            <w:pPr>
              <w:pStyle w:val="normal0"/>
              <w:spacing w:before="15"/>
              <w:ind w:left="153"/>
              <w:rPr>
                <w:rFonts w:ascii="Muli" w:eastAsia="Muli" w:hAnsi="Muli" w:cs="Muli"/>
                <w:sz w:val="20"/>
                <w:szCs w:val="20"/>
              </w:rPr>
            </w:pPr>
            <w:r>
              <w:rPr>
                <w:rFonts w:ascii="Muli" w:eastAsia="Muli" w:hAnsi="Muli" w:cs="Muli"/>
                <w:noProof/>
                <w:sz w:val="20"/>
                <w:szCs w:val="20"/>
              </w:rPr>
              <w:drawing>
                <wp:inline distT="114300" distB="114300" distL="114300" distR="114300" wp14:anchorId="04AC871B" wp14:editId="69C7CBA1">
                  <wp:extent cx="3052763" cy="1765988"/>
                  <wp:effectExtent l="12700" t="12700" r="12700" b="127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052763" cy="1765988"/>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4B23A9AD"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323133DB"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49F2284"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07FBE026"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64D2BC23"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03887C9C"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9C38FF" w14:paraId="6E04C9CF" w14:textId="77777777">
        <w:trPr>
          <w:trHeight w:val="1220"/>
        </w:trPr>
        <w:tc>
          <w:tcPr>
            <w:tcW w:w="5180" w:type="dxa"/>
            <w:vMerge/>
          </w:tcPr>
          <w:p w14:paraId="60651D44" w14:textId="77777777" w:rsidR="009C38FF" w:rsidRDefault="009C38FF">
            <w:pPr>
              <w:pStyle w:val="normal0"/>
              <w:rPr>
                <w:rFonts w:ascii="Muli" w:eastAsia="Muli" w:hAnsi="Muli" w:cs="Muli"/>
                <w:sz w:val="20"/>
                <w:szCs w:val="20"/>
              </w:rPr>
            </w:pPr>
          </w:p>
        </w:tc>
        <w:tc>
          <w:tcPr>
            <w:tcW w:w="2240" w:type="dxa"/>
            <w:tcBorders>
              <w:top w:val="nil"/>
            </w:tcBorders>
          </w:tcPr>
          <w:p w14:paraId="2220B377" w14:textId="77777777" w:rsidR="009C38FF" w:rsidRDefault="009C38FF">
            <w:pPr>
              <w:pStyle w:val="normal0"/>
              <w:spacing w:before="15"/>
              <w:ind w:left="180" w:right="713"/>
              <w:rPr>
                <w:rFonts w:ascii="Muli" w:eastAsia="Muli" w:hAnsi="Muli" w:cs="Muli"/>
                <w:sz w:val="20"/>
                <w:szCs w:val="20"/>
              </w:rPr>
            </w:pPr>
          </w:p>
          <w:p w14:paraId="5B919613" w14:textId="77777777" w:rsidR="009C38FF" w:rsidRDefault="00EC377F">
            <w:pPr>
              <w:pStyle w:val="normal0"/>
              <w:spacing w:before="15"/>
              <w:ind w:left="180" w:right="165"/>
              <w:rPr>
                <w:rFonts w:ascii="Muli" w:eastAsia="Muli" w:hAnsi="Muli" w:cs="Muli"/>
                <w:sz w:val="20"/>
                <w:szCs w:val="20"/>
              </w:rPr>
            </w:pPr>
            <w:r>
              <w:rPr>
                <w:rFonts w:ascii="Muli" w:eastAsia="Muli" w:hAnsi="Muli" w:cs="Muli"/>
                <w:sz w:val="20"/>
                <w:szCs w:val="20"/>
              </w:rPr>
              <w:t>One discussion prompt</w:t>
            </w:r>
          </w:p>
          <w:p w14:paraId="7B37396E" w14:textId="77777777" w:rsidR="009C38FF" w:rsidRDefault="009C38FF">
            <w:pPr>
              <w:pStyle w:val="normal0"/>
              <w:spacing w:before="15"/>
              <w:ind w:left="180" w:right="165"/>
              <w:rPr>
                <w:rFonts w:ascii="Muli" w:eastAsia="Muli" w:hAnsi="Muli" w:cs="Muli"/>
                <w:sz w:val="20"/>
                <w:szCs w:val="20"/>
              </w:rPr>
            </w:pPr>
          </w:p>
        </w:tc>
        <w:tc>
          <w:tcPr>
            <w:tcW w:w="2240" w:type="dxa"/>
            <w:tcBorders>
              <w:top w:val="nil"/>
            </w:tcBorders>
          </w:tcPr>
          <w:p w14:paraId="10A32BB2" w14:textId="77777777" w:rsidR="009C38FF" w:rsidRDefault="009C38FF">
            <w:pPr>
              <w:pStyle w:val="normal0"/>
              <w:spacing w:before="17"/>
              <w:ind w:left="180" w:right="341"/>
              <w:rPr>
                <w:rFonts w:ascii="Muli" w:eastAsia="Muli" w:hAnsi="Muli" w:cs="Muli"/>
                <w:sz w:val="20"/>
                <w:szCs w:val="20"/>
              </w:rPr>
            </w:pPr>
          </w:p>
          <w:p w14:paraId="5ED01385"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Formative</w:t>
            </w:r>
          </w:p>
          <w:p w14:paraId="6F89B692"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112DF667" w14:textId="77777777" w:rsidR="009C38FF" w:rsidRDefault="009C38FF">
            <w:pPr>
              <w:pStyle w:val="normal0"/>
              <w:ind w:left="180"/>
              <w:rPr>
                <w:rFonts w:ascii="Muli" w:eastAsia="Muli" w:hAnsi="Muli" w:cs="Muli"/>
                <w:sz w:val="20"/>
                <w:szCs w:val="20"/>
              </w:rPr>
            </w:pPr>
          </w:p>
          <w:p w14:paraId="2B528E88" w14:textId="77777777" w:rsidR="009C38FF" w:rsidRDefault="00EC377F">
            <w:pPr>
              <w:pStyle w:val="normal0"/>
              <w:spacing w:before="15"/>
              <w:ind w:left="180" w:right="36"/>
              <w:rPr>
                <w:rFonts w:ascii="Muli" w:eastAsia="Muli" w:hAnsi="Muli" w:cs="Muli"/>
                <w:sz w:val="20"/>
                <w:szCs w:val="20"/>
              </w:rPr>
            </w:pPr>
            <w:r>
              <w:rPr>
                <w:rFonts w:ascii="Muli" w:eastAsia="Muli" w:hAnsi="Muli" w:cs="Muli"/>
                <w:sz w:val="20"/>
                <w:szCs w:val="20"/>
              </w:rPr>
              <w:t>Discussion</w:t>
            </w:r>
          </w:p>
        </w:tc>
        <w:tc>
          <w:tcPr>
            <w:tcW w:w="2240" w:type="dxa"/>
            <w:tcBorders>
              <w:top w:val="nil"/>
            </w:tcBorders>
          </w:tcPr>
          <w:p w14:paraId="1932CB54" w14:textId="77777777" w:rsidR="009C38FF" w:rsidRDefault="009C38FF">
            <w:pPr>
              <w:pStyle w:val="normal0"/>
              <w:spacing w:before="15"/>
              <w:ind w:left="86" w:right="165"/>
              <w:rPr>
                <w:rFonts w:ascii="Muli" w:eastAsia="Muli" w:hAnsi="Muli" w:cs="Muli"/>
                <w:sz w:val="20"/>
                <w:szCs w:val="20"/>
              </w:rPr>
            </w:pPr>
          </w:p>
          <w:p w14:paraId="4CAF19C6" w14:textId="77777777" w:rsidR="009C38FF" w:rsidRDefault="00EC377F">
            <w:pPr>
              <w:pStyle w:val="normal0"/>
              <w:spacing w:before="15"/>
              <w:ind w:left="180" w:right="374"/>
              <w:rPr>
                <w:rFonts w:ascii="Muli" w:eastAsia="Muli" w:hAnsi="Muli" w:cs="Muli"/>
                <w:sz w:val="20"/>
                <w:szCs w:val="20"/>
              </w:rPr>
            </w:pPr>
            <w:r>
              <w:rPr>
                <w:rFonts w:ascii="Muli" w:eastAsia="Muli" w:hAnsi="Muli" w:cs="Muli"/>
                <w:sz w:val="20"/>
                <w:szCs w:val="20"/>
              </w:rPr>
              <w:t>No evidence of bias.</w:t>
            </w:r>
          </w:p>
          <w:p w14:paraId="747CACF9" w14:textId="77777777" w:rsidR="009C38FF" w:rsidRDefault="009C38FF">
            <w:pPr>
              <w:pStyle w:val="normal0"/>
              <w:spacing w:before="15"/>
              <w:ind w:left="86" w:right="165"/>
              <w:rPr>
                <w:rFonts w:ascii="Muli" w:eastAsia="Muli" w:hAnsi="Muli" w:cs="Muli"/>
                <w:sz w:val="20"/>
                <w:szCs w:val="20"/>
              </w:rPr>
            </w:pPr>
          </w:p>
        </w:tc>
      </w:tr>
      <w:tr w:rsidR="009C38FF" w14:paraId="63582AAA" w14:textId="77777777">
        <w:trPr>
          <w:trHeight w:val="520"/>
        </w:trPr>
        <w:tc>
          <w:tcPr>
            <w:tcW w:w="14140" w:type="dxa"/>
            <w:gridSpan w:val="5"/>
            <w:shd w:val="clear" w:color="auto" w:fill="2F5496"/>
          </w:tcPr>
          <w:p w14:paraId="48BF060E"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0CB6C298" w14:textId="77777777">
        <w:trPr>
          <w:trHeight w:val="340"/>
        </w:trPr>
        <w:tc>
          <w:tcPr>
            <w:tcW w:w="7420" w:type="dxa"/>
            <w:gridSpan w:val="2"/>
            <w:shd w:val="clear" w:color="auto" w:fill="EFEFEF"/>
          </w:tcPr>
          <w:p w14:paraId="4869A4F5"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17EA25BF"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1A45B5F2" w14:textId="77777777">
        <w:trPr>
          <w:trHeight w:val="940"/>
        </w:trPr>
        <w:tc>
          <w:tcPr>
            <w:tcW w:w="7420" w:type="dxa"/>
            <w:gridSpan w:val="2"/>
          </w:tcPr>
          <w:p w14:paraId="5A53E927" w14:textId="77777777" w:rsidR="009C38FF" w:rsidRDefault="009C38FF">
            <w:pPr>
              <w:pStyle w:val="normal0"/>
              <w:spacing w:before="18"/>
              <w:ind w:left="180" w:right="589"/>
              <w:rPr>
                <w:rFonts w:ascii="Muli" w:eastAsia="Muli" w:hAnsi="Muli" w:cs="Muli"/>
                <w:sz w:val="20"/>
                <w:szCs w:val="20"/>
              </w:rPr>
            </w:pPr>
          </w:p>
          <w:p w14:paraId="60247640"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discuss the things they know about plants.</w:t>
            </w:r>
          </w:p>
          <w:p w14:paraId="71D96378"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3BC9D3DA" w14:textId="77777777" w:rsidR="009C38FF" w:rsidRDefault="009C38FF">
            <w:pPr>
              <w:pStyle w:val="normal0"/>
              <w:spacing w:before="18"/>
              <w:ind w:left="180"/>
              <w:rPr>
                <w:rFonts w:ascii="Muli" w:eastAsia="Muli" w:hAnsi="Muli" w:cs="Muli"/>
                <w:sz w:val="20"/>
                <w:szCs w:val="20"/>
              </w:rPr>
            </w:pPr>
          </w:p>
          <w:p w14:paraId="48D12358"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are assessed on their ability to communicate their prior knowledge about plants.</w:t>
            </w:r>
          </w:p>
        </w:tc>
      </w:tr>
    </w:tbl>
    <w:p w14:paraId="7F61C99F" w14:textId="77777777" w:rsidR="009C38FF" w:rsidRDefault="00EC377F">
      <w:pPr>
        <w:pStyle w:val="normal0"/>
        <w:spacing w:before="9" w:after="1"/>
        <w:rPr>
          <w:rFonts w:ascii="Muli" w:eastAsia="Muli" w:hAnsi="Muli" w:cs="Muli"/>
          <w:sz w:val="20"/>
          <w:szCs w:val="20"/>
        </w:rPr>
      </w:pPr>
      <w:r>
        <w:br w:type="page"/>
      </w:r>
    </w:p>
    <w:p w14:paraId="6580C841" w14:textId="77777777" w:rsidR="009C38FF" w:rsidRDefault="009C38FF">
      <w:pPr>
        <w:pStyle w:val="normal0"/>
        <w:spacing w:before="9" w:after="1"/>
        <w:rPr>
          <w:rFonts w:ascii="Muli" w:eastAsia="Muli" w:hAnsi="Muli" w:cs="Muli"/>
          <w:sz w:val="20"/>
          <w:szCs w:val="20"/>
        </w:rPr>
      </w:pPr>
    </w:p>
    <w:tbl>
      <w:tblPr>
        <w:tblStyle w:val="ab"/>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4C200430" w14:textId="77777777">
        <w:trPr>
          <w:trHeight w:val="440"/>
        </w:trPr>
        <w:tc>
          <w:tcPr>
            <w:tcW w:w="14140" w:type="dxa"/>
            <w:gridSpan w:val="5"/>
            <w:shd w:val="clear" w:color="auto" w:fill="FF126D"/>
          </w:tcPr>
          <w:p w14:paraId="188F4A3F"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6103BA94" w14:textId="77777777">
        <w:trPr>
          <w:trHeight w:val="1120"/>
        </w:trPr>
        <w:tc>
          <w:tcPr>
            <w:tcW w:w="5180" w:type="dxa"/>
            <w:vMerge w:val="restart"/>
          </w:tcPr>
          <w:p w14:paraId="034D9336"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DQ1L4 Reflect TE p. 33</w:t>
            </w:r>
          </w:p>
          <w:p w14:paraId="52153610" w14:textId="77777777" w:rsidR="009C38FF" w:rsidRDefault="00EC377F">
            <w:pPr>
              <w:pStyle w:val="normal0"/>
              <w:spacing w:before="15"/>
              <w:ind w:left="180"/>
              <w:rPr>
                <w:rFonts w:ascii="Muli" w:eastAsia="Muli" w:hAnsi="Muli" w:cs="Muli"/>
                <w:sz w:val="20"/>
                <w:szCs w:val="20"/>
              </w:rPr>
            </w:pPr>
            <w:r>
              <w:rPr>
                <w:rFonts w:ascii="Muli" w:eastAsia="Muli" w:hAnsi="Muli" w:cs="Muli"/>
                <w:b/>
                <w:noProof/>
                <w:color w:val="FF126D"/>
                <w:sz w:val="20"/>
                <w:szCs w:val="20"/>
              </w:rPr>
              <w:drawing>
                <wp:inline distT="114300" distB="114300" distL="114300" distR="114300" wp14:anchorId="30DBE1DD" wp14:editId="7E74B738">
                  <wp:extent cx="2638425" cy="2679803"/>
                  <wp:effectExtent l="12700" t="12700" r="12700" b="127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638425" cy="2679803"/>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12C7ED8B"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1AF09CEE"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1BC1091D"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57876F48"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01C4FD85"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7D3E7B0E"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w:t>
            </w:r>
            <w:r>
              <w:rPr>
                <w:rFonts w:ascii="Muli" w:eastAsia="Muli" w:hAnsi="Muli" w:cs="Muli"/>
                <w:b/>
                <w:sz w:val="16"/>
                <w:szCs w:val="16"/>
              </w:rPr>
              <w:t>ote evidence of bias or problems with accessibility.</w:t>
            </w:r>
          </w:p>
        </w:tc>
      </w:tr>
      <w:tr w:rsidR="009C38FF" w14:paraId="58CCA416" w14:textId="77777777">
        <w:trPr>
          <w:trHeight w:val="2620"/>
        </w:trPr>
        <w:tc>
          <w:tcPr>
            <w:tcW w:w="5180" w:type="dxa"/>
            <w:vMerge/>
          </w:tcPr>
          <w:p w14:paraId="67199F4C" w14:textId="77777777" w:rsidR="009C38FF" w:rsidRDefault="009C38FF">
            <w:pPr>
              <w:pStyle w:val="normal0"/>
              <w:rPr>
                <w:rFonts w:ascii="Muli" w:eastAsia="Muli" w:hAnsi="Muli" w:cs="Muli"/>
                <w:sz w:val="20"/>
                <w:szCs w:val="20"/>
              </w:rPr>
            </w:pPr>
          </w:p>
        </w:tc>
        <w:tc>
          <w:tcPr>
            <w:tcW w:w="2240" w:type="dxa"/>
            <w:tcBorders>
              <w:top w:val="nil"/>
            </w:tcBorders>
          </w:tcPr>
          <w:p w14:paraId="5D011726" w14:textId="77777777" w:rsidR="009C38FF" w:rsidRDefault="009C38FF">
            <w:pPr>
              <w:pStyle w:val="normal0"/>
              <w:spacing w:before="15"/>
              <w:ind w:left="180" w:right="713"/>
              <w:rPr>
                <w:rFonts w:ascii="Muli" w:eastAsia="Muli" w:hAnsi="Muli" w:cs="Muli"/>
                <w:sz w:val="20"/>
                <w:szCs w:val="20"/>
              </w:rPr>
            </w:pPr>
          </w:p>
          <w:p w14:paraId="0DE20644" w14:textId="77777777" w:rsidR="009C38FF" w:rsidRDefault="00EC377F">
            <w:pPr>
              <w:pStyle w:val="normal0"/>
              <w:spacing w:before="15"/>
              <w:ind w:left="180" w:right="165"/>
              <w:rPr>
                <w:rFonts w:ascii="Muli" w:eastAsia="Muli" w:hAnsi="Muli" w:cs="Muli"/>
                <w:sz w:val="20"/>
                <w:szCs w:val="20"/>
              </w:rPr>
            </w:pPr>
            <w:r>
              <w:rPr>
                <w:rFonts w:ascii="Muli" w:eastAsia="Muli" w:hAnsi="Muli" w:cs="Muli"/>
                <w:sz w:val="20"/>
                <w:szCs w:val="20"/>
              </w:rPr>
              <w:t>Discussion and writing prompt</w:t>
            </w:r>
          </w:p>
          <w:p w14:paraId="3317230A" w14:textId="77777777" w:rsidR="009C38FF" w:rsidRDefault="009C38FF">
            <w:pPr>
              <w:pStyle w:val="normal0"/>
              <w:spacing w:before="15"/>
              <w:ind w:left="180" w:right="165"/>
              <w:rPr>
                <w:rFonts w:ascii="Muli" w:eastAsia="Muli" w:hAnsi="Muli" w:cs="Muli"/>
                <w:sz w:val="20"/>
                <w:szCs w:val="20"/>
              </w:rPr>
            </w:pPr>
          </w:p>
        </w:tc>
        <w:tc>
          <w:tcPr>
            <w:tcW w:w="2240" w:type="dxa"/>
            <w:tcBorders>
              <w:top w:val="nil"/>
            </w:tcBorders>
          </w:tcPr>
          <w:p w14:paraId="19A8034A" w14:textId="77777777" w:rsidR="009C38FF" w:rsidRDefault="009C38FF">
            <w:pPr>
              <w:pStyle w:val="normal0"/>
              <w:spacing w:before="17"/>
              <w:ind w:left="180" w:right="341"/>
              <w:rPr>
                <w:rFonts w:ascii="Muli" w:eastAsia="Muli" w:hAnsi="Muli" w:cs="Muli"/>
                <w:sz w:val="20"/>
                <w:szCs w:val="20"/>
              </w:rPr>
            </w:pPr>
          </w:p>
          <w:p w14:paraId="5D92DA64"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Formative</w:t>
            </w:r>
          </w:p>
          <w:p w14:paraId="65D1041E"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1E97F247" w14:textId="77777777" w:rsidR="009C38FF" w:rsidRDefault="009C38FF">
            <w:pPr>
              <w:pStyle w:val="normal0"/>
              <w:ind w:left="180"/>
              <w:rPr>
                <w:rFonts w:ascii="Muli" w:eastAsia="Muli" w:hAnsi="Muli" w:cs="Muli"/>
                <w:sz w:val="20"/>
                <w:szCs w:val="20"/>
              </w:rPr>
            </w:pPr>
          </w:p>
          <w:p w14:paraId="46365F8A" w14:textId="77777777" w:rsidR="009C38FF" w:rsidRDefault="00EC377F">
            <w:pPr>
              <w:pStyle w:val="normal0"/>
              <w:ind w:left="90"/>
              <w:rPr>
                <w:rFonts w:ascii="Muli" w:eastAsia="Muli" w:hAnsi="Muli" w:cs="Muli"/>
                <w:sz w:val="20"/>
                <w:szCs w:val="20"/>
              </w:rPr>
            </w:pPr>
            <w:r>
              <w:rPr>
                <w:rFonts w:ascii="Muli" w:eastAsia="Muli" w:hAnsi="Muli" w:cs="Muli"/>
                <w:sz w:val="20"/>
                <w:szCs w:val="20"/>
              </w:rPr>
              <w:t>Constructed response</w:t>
            </w:r>
          </w:p>
          <w:p w14:paraId="2EFC117E" w14:textId="77777777" w:rsidR="009C38FF" w:rsidRDefault="00EC377F">
            <w:pPr>
              <w:pStyle w:val="normal0"/>
              <w:ind w:left="90"/>
              <w:rPr>
                <w:rFonts w:ascii="Muli" w:eastAsia="Muli" w:hAnsi="Muli" w:cs="Muli"/>
                <w:sz w:val="20"/>
                <w:szCs w:val="20"/>
              </w:rPr>
            </w:pPr>
            <w:r>
              <w:rPr>
                <w:rFonts w:ascii="Muli" w:eastAsia="Muli" w:hAnsi="Muli" w:cs="Muli"/>
                <w:i/>
                <w:sz w:val="20"/>
                <w:szCs w:val="20"/>
              </w:rPr>
              <w:t>Written answer to 1 question</w:t>
            </w:r>
          </w:p>
        </w:tc>
        <w:tc>
          <w:tcPr>
            <w:tcW w:w="2240" w:type="dxa"/>
            <w:tcBorders>
              <w:top w:val="nil"/>
            </w:tcBorders>
          </w:tcPr>
          <w:p w14:paraId="1737D8E1" w14:textId="77777777" w:rsidR="009C38FF" w:rsidRDefault="009C38FF">
            <w:pPr>
              <w:pStyle w:val="normal0"/>
              <w:spacing w:before="15"/>
              <w:ind w:left="86" w:right="165"/>
              <w:rPr>
                <w:rFonts w:ascii="Muli" w:eastAsia="Muli" w:hAnsi="Muli" w:cs="Muli"/>
                <w:sz w:val="20"/>
                <w:szCs w:val="20"/>
              </w:rPr>
            </w:pPr>
          </w:p>
          <w:p w14:paraId="5487FBDD" w14:textId="77777777" w:rsidR="009C38FF" w:rsidRDefault="00EC377F">
            <w:pPr>
              <w:pStyle w:val="normal0"/>
              <w:spacing w:before="15"/>
              <w:ind w:left="180" w:right="374"/>
              <w:rPr>
                <w:rFonts w:ascii="Muli" w:eastAsia="Muli" w:hAnsi="Muli" w:cs="Muli"/>
                <w:sz w:val="20"/>
                <w:szCs w:val="20"/>
              </w:rPr>
            </w:pPr>
            <w:r>
              <w:rPr>
                <w:rFonts w:ascii="Muli" w:eastAsia="Muli" w:hAnsi="Muli" w:cs="Muli"/>
                <w:sz w:val="20"/>
                <w:szCs w:val="20"/>
              </w:rPr>
              <w:t>No evidence of bias.</w:t>
            </w:r>
          </w:p>
          <w:p w14:paraId="7FD63C1A" w14:textId="77777777" w:rsidR="009C38FF" w:rsidRDefault="009C38FF">
            <w:pPr>
              <w:pStyle w:val="normal0"/>
              <w:spacing w:before="15"/>
              <w:ind w:left="86" w:right="165"/>
              <w:rPr>
                <w:rFonts w:ascii="Muli" w:eastAsia="Muli" w:hAnsi="Muli" w:cs="Muli"/>
                <w:sz w:val="20"/>
                <w:szCs w:val="20"/>
              </w:rPr>
            </w:pPr>
          </w:p>
        </w:tc>
      </w:tr>
      <w:tr w:rsidR="009C38FF" w14:paraId="7ECA77BD" w14:textId="77777777">
        <w:trPr>
          <w:trHeight w:val="520"/>
        </w:trPr>
        <w:tc>
          <w:tcPr>
            <w:tcW w:w="14140" w:type="dxa"/>
            <w:gridSpan w:val="5"/>
            <w:shd w:val="clear" w:color="auto" w:fill="2F5496"/>
          </w:tcPr>
          <w:p w14:paraId="3DBFB689"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271D943B" w14:textId="77777777">
        <w:trPr>
          <w:trHeight w:val="340"/>
        </w:trPr>
        <w:tc>
          <w:tcPr>
            <w:tcW w:w="7420" w:type="dxa"/>
            <w:gridSpan w:val="2"/>
            <w:shd w:val="clear" w:color="auto" w:fill="EFEFEF"/>
          </w:tcPr>
          <w:p w14:paraId="386082EC"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698B7BE9"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556012DA" w14:textId="77777777">
        <w:trPr>
          <w:trHeight w:val="1000"/>
        </w:trPr>
        <w:tc>
          <w:tcPr>
            <w:tcW w:w="7420" w:type="dxa"/>
            <w:gridSpan w:val="2"/>
          </w:tcPr>
          <w:p w14:paraId="34CC5534" w14:textId="77777777" w:rsidR="009C38FF" w:rsidRDefault="009C38FF">
            <w:pPr>
              <w:pStyle w:val="normal0"/>
              <w:spacing w:before="18"/>
              <w:ind w:left="180" w:right="589"/>
              <w:rPr>
                <w:rFonts w:ascii="Muli" w:eastAsia="Muli" w:hAnsi="Muli" w:cs="Muli"/>
                <w:sz w:val="20"/>
                <w:szCs w:val="20"/>
              </w:rPr>
            </w:pPr>
          </w:p>
          <w:p w14:paraId="1DED8775"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 xml:space="preserve">Students discuss what plants have in common with other living things, and what seeds need to grow. </w:t>
            </w:r>
            <w:r>
              <w:rPr>
                <w:rFonts w:ascii="Muli" w:eastAsia="Muli" w:hAnsi="Muli" w:cs="Muli"/>
                <w:sz w:val="20"/>
                <w:szCs w:val="20"/>
              </w:rPr>
              <w:t>They write about plants, and answer the driving question.</w:t>
            </w:r>
          </w:p>
          <w:p w14:paraId="3C7245A2"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06E61F30" w14:textId="77777777" w:rsidR="009C38FF" w:rsidRDefault="009C38FF">
            <w:pPr>
              <w:pStyle w:val="normal0"/>
              <w:spacing w:before="18"/>
              <w:ind w:left="180"/>
              <w:rPr>
                <w:rFonts w:ascii="Muli" w:eastAsia="Muli" w:hAnsi="Muli" w:cs="Muli"/>
                <w:sz w:val="20"/>
                <w:szCs w:val="20"/>
              </w:rPr>
            </w:pPr>
          </w:p>
          <w:p w14:paraId="454724EB"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discuss what plants need to grow and write a sentence describing what makes plants a lving thing.</w:t>
            </w:r>
          </w:p>
        </w:tc>
      </w:tr>
    </w:tbl>
    <w:p w14:paraId="61C019F9" w14:textId="77777777" w:rsidR="009C38FF" w:rsidRDefault="00EC377F">
      <w:pPr>
        <w:pStyle w:val="normal0"/>
        <w:spacing w:before="9" w:after="1"/>
        <w:rPr>
          <w:rFonts w:ascii="Muli" w:eastAsia="Muli" w:hAnsi="Muli" w:cs="Muli"/>
          <w:sz w:val="20"/>
          <w:szCs w:val="20"/>
        </w:rPr>
      </w:pPr>
      <w:r>
        <w:br w:type="page"/>
      </w:r>
    </w:p>
    <w:p w14:paraId="21B14B10" w14:textId="77777777" w:rsidR="009C38FF" w:rsidRDefault="009C38FF">
      <w:pPr>
        <w:pStyle w:val="normal0"/>
        <w:spacing w:before="9" w:after="1"/>
        <w:rPr>
          <w:rFonts w:ascii="Muli" w:eastAsia="Muli" w:hAnsi="Muli" w:cs="Muli"/>
          <w:sz w:val="20"/>
          <w:szCs w:val="20"/>
        </w:rPr>
      </w:pPr>
    </w:p>
    <w:tbl>
      <w:tblPr>
        <w:tblStyle w:val="ac"/>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7C9D4C60" w14:textId="77777777">
        <w:tc>
          <w:tcPr>
            <w:tcW w:w="14140" w:type="dxa"/>
            <w:gridSpan w:val="5"/>
            <w:shd w:val="clear" w:color="auto" w:fill="FF126D"/>
          </w:tcPr>
          <w:p w14:paraId="299963FB"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7D067965" w14:textId="77777777">
        <w:trPr>
          <w:trHeight w:val="1120"/>
        </w:trPr>
        <w:tc>
          <w:tcPr>
            <w:tcW w:w="5180" w:type="dxa"/>
            <w:vMerge w:val="restart"/>
          </w:tcPr>
          <w:p w14:paraId="398807EB"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DQ2L2 Reflect TE p.53 / TB p.19</w:t>
            </w:r>
          </w:p>
          <w:p w14:paraId="32A4A4C1" w14:textId="77777777" w:rsidR="009C38FF" w:rsidRDefault="009C38FF">
            <w:pPr>
              <w:pStyle w:val="normal0"/>
              <w:spacing w:before="15"/>
              <w:ind w:left="180"/>
              <w:rPr>
                <w:rFonts w:ascii="Muli" w:eastAsia="Muli" w:hAnsi="Muli" w:cs="Muli"/>
                <w:b/>
                <w:color w:val="FF126D"/>
                <w:sz w:val="20"/>
                <w:szCs w:val="20"/>
              </w:rPr>
            </w:pPr>
          </w:p>
          <w:p w14:paraId="7151468B"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EA5DAAD" wp14:editId="1BC2F817">
                  <wp:extent cx="3005138" cy="2192702"/>
                  <wp:effectExtent l="12700" t="12700" r="12700" b="12700"/>
                  <wp:docPr id="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3005138" cy="2192702"/>
                          </a:xfrm>
                          <a:prstGeom prst="rect">
                            <a:avLst/>
                          </a:prstGeom>
                          <a:ln w="12700">
                            <a:solidFill>
                              <a:srgbClr val="CCCCCC"/>
                            </a:solidFill>
                            <a:prstDash val="solid"/>
                          </a:ln>
                        </pic:spPr>
                      </pic:pic>
                    </a:graphicData>
                  </a:graphic>
                </wp:inline>
              </w:drawing>
            </w:r>
          </w:p>
          <w:p w14:paraId="560C38CF" w14:textId="77777777" w:rsidR="009C38FF" w:rsidRDefault="009C38FF">
            <w:pPr>
              <w:pStyle w:val="normal0"/>
              <w:spacing w:before="15"/>
              <w:rPr>
                <w:rFonts w:ascii="Muli" w:eastAsia="Muli" w:hAnsi="Muli" w:cs="Muli"/>
                <w:sz w:val="20"/>
                <w:szCs w:val="20"/>
              </w:rPr>
            </w:pPr>
          </w:p>
        </w:tc>
        <w:tc>
          <w:tcPr>
            <w:tcW w:w="2240" w:type="dxa"/>
            <w:tcBorders>
              <w:bottom w:val="nil"/>
            </w:tcBorders>
            <w:shd w:val="clear" w:color="auto" w:fill="EFEFEF"/>
          </w:tcPr>
          <w:p w14:paraId="2DEC2FD9"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58F458B8"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30FC7039"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5F6A0B54"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02418071"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25E92A3F"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w:t>
            </w:r>
            <w:r>
              <w:rPr>
                <w:rFonts w:ascii="Muli" w:eastAsia="Muli" w:hAnsi="Muli" w:cs="Muli"/>
                <w:b/>
                <w:sz w:val="16"/>
                <w:szCs w:val="16"/>
              </w:rPr>
              <w:t>ote evidence of bias or problems with accessibility.</w:t>
            </w:r>
          </w:p>
        </w:tc>
      </w:tr>
      <w:tr w:rsidR="009C38FF" w14:paraId="1A96B240" w14:textId="77777777">
        <w:trPr>
          <w:trHeight w:val="3000"/>
        </w:trPr>
        <w:tc>
          <w:tcPr>
            <w:tcW w:w="5180" w:type="dxa"/>
            <w:vMerge/>
          </w:tcPr>
          <w:p w14:paraId="7C6C059C" w14:textId="77777777" w:rsidR="009C38FF" w:rsidRDefault="009C38FF">
            <w:pPr>
              <w:pStyle w:val="normal0"/>
              <w:rPr>
                <w:rFonts w:ascii="Muli" w:eastAsia="Muli" w:hAnsi="Muli" w:cs="Muli"/>
                <w:sz w:val="20"/>
                <w:szCs w:val="20"/>
              </w:rPr>
            </w:pPr>
          </w:p>
        </w:tc>
        <w:tc>
          <w:tcPr>
            <w:tcW w:w="2240" w:type="dxa"/>
            <w:tcBorders>
              <w:top w:val="nil"/>
            </w:tcBorders>
          </w:tcPr>
          <w:p w14:paraId="57201D7E" w14:textId="77777777" w:rsidR="009C38FF" w:rsidRDefault="009C38FF">
            <w:pPr>
              <w:pStyle w:val="normal0"/>
              <w:spacing w:before="15"/>
              <w:ind w:left="180" w:right="713"/>
              <w:rPr>
                <w:rFonts w:ascii="Muli" w:eastAsia="Muli" w:hAnsi="Muli" w:cs="Muli"/>
                <w:sz w:val="20"/>
                <w:szCs w:val="20"/>
              </w:rPr>
            </w:pPr>
          </w:p>
          <w:p w14:paraId="0618534D" w14:textId="77777777" w:rsidR="009C38FF" w:rsidRDefault="00EC377F">
            <w:pPr>
              <w:pStyle w:val="normal0"/>
              <w:spacing w:before="15"/>
              <w:ind w:left="180" w:right="713"/>
              <w:rPr>
                <w:rFonts w:ascii="Muli" w:eastAsia="Muli" w:hAnsi="Muli" w:cs="Muli"/>
                <w:sz w:val="20"/>
                <w:szCs w:val="20"/>
              </w:rPr>
            </w:pPr>
            <w:r>
              <w:rPr>
                <w:rFonts w:ascii="Muli" w:eastAsia="Muli" w:hAnsi="Muli" w:cs="Muli"/>
                <w:sz w:val="20"/>
                <w:szCs w:val="20"/>
              </w:rPr>
              <w:t>Five writing prompts</w:t>
            </w:r>
          </w:p>
          <w:p w14:paraId="6E40735B" w14:textId="77777777" w:rsidR="009C38FF" w:rsidRDefault="009C38FF">
            <w:pPr>
              <w:pStyle w:val="normal0"/>
              <w:spacing w:before="15"/>
              <w:ind w:left="180" w:right="165"/>
              <w:rPr>
                <w:rFonts w:ascii="Muli" w:eastAsia="Muli" w:hAnsi="Muli" w:cs="Muli"/>
                <w:sz w:val="20"/>
                <w:szCs w:val="20"/>
              </w:rPr>
            </w:pPr>
          </w:p>
        </w:tc>
        <w:tc>
          <w:tcPr>
            <w:tcW w:w="2240" w:type="dxa"/>
            <w:tcBorders>
              <w:top w:val="nil"/>
            </w:tcBorders>
          </w:tcPr>
          <w:p w14:paraId="399667B7" w14:textId="77777777" w:rsidR="009C38FF" w:rsidRDefault="009C38FF">
            <w:pPr>
              <w:pStyle w:val="normal0"/>
              <w:spacing w:before="17"/>
              <w:ind w:left="180" w:right="341"/>
              <w:rPr>
                <w:rFonts w:ascii="Muli" w:eastAsia="Muli" w:hAnsi="Muli" w:cs="Muli"/>
                <w:sz w:val="20"/>
                <w:szCs w:val="20"/>
              </w:rPr>
            </w:pPr>
          </w:p>
          <w:p w14:paraId="5A15A27C"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Formative</w:t>
            </w:r>
          </w:p>
          <w:p w14:paraId="0B074212"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307E69E8" w14:textId="77777777" w:rsidR="009C38FF" w:rsidRDefault="009C38FF">
            <w:pPr>
              <w:pStyle w:val="normal0"/>
              <w:ind w:left="180"/>
              <w:rPr>
                <w:rFonts w:ascii="Muli" w:eastAsia="Muli" w:hAnsi="Muli" w:cs="Muli"/>
                <w:sz w:val="20"/>
                <w:szCs w:val="20"/>
              </w:rPr>
            </w:pPr>
          </w:p>
          <w:p w14:paraId="7CB1BA0D" w14:textId="77777777" w:rsidR="009C38FF" w:rsidRDefault="00EC377F">
            <w:pPr>
              <w:pStyle w:val="normal0"/>
              <w:spacing w:before="15"/>
              <w:ind w:left="180" w:right="36"/>
              <w:rPr>
                <w:rFonts w:ascii="Muli" w:eastAsia="Muli" w:hAnsi="Muli" w:cs="Muli"/>
                <w:sz w:val="20"/>
                <w:szCs w:val="20"/>
              </w:rPr>
            </w:pPr>
            <w:r>
              <w:rPr>
                <w:rFonts w:ascii="Muli" w:eastAsia="Muli" w:hAnsi="Muli" w:cs="Muli"/>
                <w:sz w:val="20"/>
                <w:szCs w:val="20"/>
              </w:rPr>
              <w:t>Constructed response, written</w:t>
            </w:r>
          </w:p>
        </w:tc>
        <w:tc>
          <w:tcPr>
            <w:tcW w:w="2240" w:type="dxa"/>
            <w:tcBorders>
              <w:top w:val="nil"/>
            </w:tcBorders>
          </w:tcPr>
          <w:p w14:paraId="493B7D95" w14:textId="77777777" w:rsidR="009C38FF" w:rsidRDefault="009C38FF">
            <w:pPr>
              <w:pStyle w:val="normal0"/>
              <w:spacing w:before="15"/>
              <w:ind w:left="86" w:right="165"/>
              <w:rPr>
                <w:rFonts w:ascii="Muli" w:eastAsia="Muli" w:hAnsi="Muli" w:cs="Muli"/>
                <w:sz w:val="20"/>
                <w:szCs w:val="20"/>
              </w:rPr>
            </w:pPr>
          </w:p>
          <w:p w14:paraId="0A4D9686" w14:textId="77777777" w:rsidR="009C38FF" w:rsidRDefault="009C38FF">
            <w:pPr>
              <w:pStyle w:val="normal0"/>
              <w:spacing w:before="15"/>
              <w:ind w:left="180" w:right="374"/>
              <w:rPr>
                <w:rFonts w:ascii="Muli" w:eastAsia="Muli" w:hAnsi="Muli" w:cs="Muli"/>
                <w:sz w:val="20"/>
                <w:szCs w:val="20"/>
              </w:rPr>
            </w:pPr>
          </w:p>
          <w:p w14:paraId="5D943A8A" w14:textId="77777777" w:rsidR="009C38FF" w:rsidRDefault="009C38FF">
            <w:pPr>
              <w:pStyle w:val="normal0"/>
              <w:spacing w:before="15"/>
              <w:ind w:left="86" w:right="165"/>
              <w:rPr>
                <w:rFonts w:ascii="Muli" w:eastAsia="Muli" w:hAnsi="Muli" w:cs="Muli"/>
                <w:sz w:val="20"/>
                <w:szCs w:val="20"/>
              </w:rPr>
            </w:pPr>
          </w:p>
        </w:tc>
      </w:tr>
      <w:tr w:rsidR="009C38FF" w14:paraId="34A54AF4" w14:textId="77777777">
        <w:trPr>
          <w:trHeight w:val="520"/>
        </w:trPr>
        <w:tc>
          <w:tcPr>
            <w:tcW w:w="14140" w:type="dxa"/>
            <w:gridSpan w:val="5"/>
            <w:shd w:val="clear" w:color="auto" w:fill="2F5496"/>
          </w:tcPr>
          <w:p w14:paraId="22410D3B"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15860A37" w14:textId="77777777">
        <w:trPr>
          <w:trHeight w:val="340"/>
        </w:trPr>
        <w:tc>
          <w:tcPr>
            <w:tcW w:w="7420" w:type="dxa"/>
            <w:gridSpan w:val="2"/>
            <w:shd w:val="clear" w:color="auto" w:fill="EFEFEF"/>
          </w:tcPr>
          <w:p w14:paraId="44394729"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646BC589"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689AEA22" w14:textId="77777777">
        <w:trPr>
          <w:trHeight w:val="900"/>
        </w:trPr>
        <w:tc>
          <w:tcPr>
            <w:tcW w:w="7420" w:type="dxa"/>
            <w:gridSpan w:val="2"/>
          </w:tcPr>
          <w:p w14:paraId="5242939B" w14:textId="77777777" w:rsidR="009C38FF" w:rsidRDefault="009C38FF">
            <w:pPr>
              <w:pStyle w:val="normal0"/>
              <w:spacing w:before="18"/>
              <w:ind w:left="180" w:right="589"/>
              <w:rPr>
                <w:rFonts w:ascii="Muli" w:eastAsia="Muli" w:hAnsi="Muli" w:cs="Muli"/>
                <w:sz w:val="20"/>
                <w:szCs w:val="20"/>
              </w:rPr>
            </w:pPr>
          </w:p>
          <w:p w14:paraId="5F2580EA"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write about the different plant parts.</w:t>
            </w:r>
          </w:p>
          <w:p w14:paraId="3CCF8885"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00B5254C" w14:textId="77777777" w:rsidR="009C38FF" w:rsidRDefault="009C38FF">
            <w:pPr>
              <w:pStyle w:val="normal0"/>
              <w:spacing w:before="18"/>
              <w:ind w:left="180"/>
              <w:rPr>
                <w:rFonts w:ascii="Muli" w:eastAsia="Muli" w:hAnsi="Muli" w:cs="Muli"/>
                <w:sz w:val="20"/>
                <w:szCs w:val="20"/>
              </w:rPr>
            </w:pPr>
          </w:p>
          <w:p w14:paraId="406472F5"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identify the different parts of a plant, and write about their function(s). They discuss what parts plants have in common.</w:t>
            </w:r>
          </w:p>
        </w:tc>
      </w:tr>
    </w:tbl>
    <w:p w14:paraId="1A150A72" w14:textId="77777777" w:rsidR="009C38FF" w:rsidRDefault="00EC377F">
      <w:pPr>
        <w:pStyle w:val="normal0"/>
        <w:spacing w:before="9" w:after="1"/>
        <w:rPr>
          <w:rFonts w:ascii="Muli" w:eastAsia="Muli" w:hAnsi="Muli" w:cs="Muli"/>
          <w:sz w:val="20"/>
          <w:szCs w:val="20"/>
        </w:rPr>
      </w:pPr>
      <w:r>
        <w:br w:type="page"/>
      </w:r>
    </w:p>
    <w:p w14:paraId="343E8710" w14:textId="77777777" w:rsidR="009C38FF" w:rsidRDefault="009C38FF">
      <w:pPr>
        <w:pStyle w:val="normal0"/>
        <w:spacing w:before="9" w:after="1"/>
        <w:rPr>
          <w:rFonts w:ascii="Muli" w:eastAsia="Muli" w:hAnsi="Muli" w:cs="Muli"/>
          <w:sz w:val="20"/>
          <w:szCs w:val="20"/>
        </w:rPr>
      </w:pPr>
    </w:p>
    <w:tbl>
      <w:tblPr>
        <w:tblStyle w:val="ad"/>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1B4854C8" w14:textId="77777777">
        <w:tc>
          <w:tcPr>
            <w:tcW w:w="14140" w:type="dxa"/>
            <w:gridSpan w:val="5"/>
            <w:shd w:val="clear" w:color="auto" w:fill="FF126D"/>
          </w:tcPr>
          <w:p w14:paraId="5DD04DDF"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53A16847" w14:textId="77777777">
        <w:trPr>
          <w:trHeight w:val="1120"/>
        </w:trPr>
        <w:tc>
          <w:tcPr>
            <w:tcW w:w="5180" w:type="dxa"/>
            <w:vMerge w:val="restart"/>
          </w:tcPr>
          <w:p w14:paraId="40E93E4B"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DQ4L1 Reflect TE p.135 / TB p.40</w:t>
            </w:r>
          </w:p>
          <w:p w14:paraId="4F07A195" w14:textId="77777777" w:rsidR="009C38FF" w:rsidRDefault="009C38FF">
            <w:pPr>
              <w:pStyle w:val="normal0"/>
              <w:spacing w:before="15"/>
              <w:ind w:left="180"/>
              <w:rPr>
                <w:rFonts w:ascii="Muli" w:eastAsia="Muli" w:hAnsi="Muli" w:cs="Muli"/>
                <w:b/>
                <w:color w:val="FF126D"/>
                <w:sz w:val="20"/>
                <w:szCs w:val="20"/>
              </w:rPr>
            </w:pPr>
          </w:p>
          <w:p w14:paraId="72CE9EE7"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1B44AA5" wp14:editId="1CA06FF0">
                  <wp:extent cx="2962275" cy="1156335"/>
                  <wp:effectExtent l="12700" t="12700" r="12700" b="127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l="1453" b="4409"/>
                          <a:stretch>
                            <a:fillRect/>
                          </a:stretch>
                        </pic:blipFill>
                        <pic:spPr>
                          <a:xfrm>
                            <a:off x="0" y="0"/>
                            <a:ext cx="2962275" cy="1156335"/>
                          </a:xfrm>
                          <a:prstGeom prst="rect">
                            <a:avLst/>
                          </a:prstGeom>
                          <a:ln w="12700">
                            <a:solidFill>
                              <a:srgbClr val="D9D9D9"/>
                            </a:solidFill>
                            <a:prstDash val="solid"/>
                          </a:ln>
                        </pic:spPr>
                      </pic:pic>
                    </a:graphicData>
                  </a:graphic>
                </wp:inline>
              </w:drawing>
            </w:r>
          </w:p>
          <w:p w14:paraId="7BB2F295" w14:textId="77777777" w:rsidR="009C38FF" w:rsidRDefault="009C38FF">
            <w:pPr>
              <w:pStyle w:val="normal0"/>
              <w:spacing w:before="15"/>
              <w:rPr>
                <w:rFonts w:ascii="Muli" w:eastAsia="Muli" w:hAnsi="Muli" w:cs="Muli"/>
                <w:sz w:val="20"/>
                <w:szCs w:val="20"/>
              </w:rPr>
            </w:pPr>
          </w:p>
        </w:tc>
        <w:tc>
          <w:tcPr>
            <w:tcW w:w="2240" w:type="dxa"/>
            <w:tcBorders>
              <w:bottom w:val="nil"/>
            </w:tcBorders>
            <w:shd w:val="clear" w:color="auto" w:fill="EFEFEF"/>
          </w:tcPr>
          <w:p w14:paraId="1B114946"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0134C1C0"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5FF98285"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021102C3"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61A394A1"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5B89E19F"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w:t>
            </w:r>
            <w:r>
              <w:rPr>
                <w:rFonts w:ascii="Muli" w:eastAsia="Muli" w:hAnsi="Muli" w:cs="Muli"/>
                <w:b/>
                <w:sz w:val="16"/>
                <w:szCs w:val="16"/>
              </w:rPr>
              <w:t>ote evidence of bias or problems with accessibility.</w:t>
            </w:r>
          </w:p>
        </w:tc>
      </w:tr>
      <w:tr w:rsidR="009C38FF" w14:paraId="13E463D4" w14:textId="77777777">
        <w:trPr>
          <w:trHeight w:val="1380"/>
        </w:trPr>
        <w:tc>
          <w:tcPr>
            <w:tcW w:w="5180" w:type="dxa"/>
            <w:vMerge/>
          </w:tcPr>
          <w:p w14:paraId="722A4BA0" w14:textId="77777777" w:rsidR="009C38FF" w:rsidRDefault="009C38FF">
            <w:pPr>
              <w:pStyle w:val="normal0"/>
              <w:rPr>
                <w:rFonts w:ascii="Muli" w:eastAsia="Muli" w:hAnsi="Muli" w:cs="Muli"/>
                <w:sz w:val="20"/>
                <w:szCs w:val="20"/>
              </w:rPr>
            </w:pPr>
          </w:p>
        </w:tc>
        <w:tc>
          <w:tcPr>
            <w:tcW w:w="2240" w:type="dxa"/>
            <w:tcBorders>
              <w:top w:val="nil"/>
            </w:tcBorders>
          </w:tcPr>
          <w:p w14:paraId="5BA41F2D" w14:textId="77777777" w:rsidR="009C38FF" w:rsidRDefault="009C38FF">
            <w:pPr>
              <w:pStyle w:val="normal0"/>
              <w:spacing w:before="15"/>
              <w:ind w:left="180" w:right="713"/>
              <w:rPr>
                <w:rFonts w:ascii="Muli" w:eastAsia="Muli" w:hAnsi="Muli" w:cs="Muli"/>
                <w:sz w:val="20"/>
                <w:szCs w:val="20"/>
              </w:rPr>
            </w:pPr>
          </w:p>
          <w:p w14:paraId="424CEA79" w14:textId="77777777" w:rsidR="009C38FF" w:rsidRDefault="00EC377F">
            <w:pPr>
              <w:pStyle w:val="normal0"/>
              <w:spacing w:before="15"/>
              <w:ind w:left="180" w:right="165"/>
              <w:rPr>
                <w:rFonts w:ascii="Muli" w:eastAsia="Muli" w:hAnsi="Muli" w:cs="Muli"/>
                <w:sz w:val="20"/>
                <w:szCs w:val="20"/>
              </w:rPr>
            </w:pPr>
            <w:r>
              <w:rPr>
                <w:rFonts w:ascii="Muli" w:eastAsia="Muli" w:hAnsi="Muli" w:cs="Muli"/>
                <w:sz w:val="20"/>
                <w:szCs w:val="20"/>
              </w:rPr>
              <w:t>One writing prompt</w:t>
            </w:r>
          </w:p>
          <w:p w14:paraId="1BCBF7BB" w14:textId="77777777" w:rsidR="009C38FF" w:rsidRDefault="009C38FF">
            <w:pPr>
              <w:pStyle w:val="normal0"/>
              <w:spacing w:before="15"/>
              <w:ind w:left="180" w:right="165"/>
              <w:rPr>
                <w:rFonts w:ascii="Muli" w:eastAsia="Muli" w:hAnsi="Muli" w:cs="Muli"/>
                <w:sz w:val="20"/>
                <w:szCs w:val="20"/>
              </w:rPr>
            </w:pPr>
          </w:p>
        </w:tc>
        <w:tc>
          <w:tcPr>
            <w:tcW w:w="2240" w:type="dxa"/>
            <w:tcBorders>
              <w:top w:val="nil"/>
            </w:tcBorders>
          </w:tcPr>
          <w:p w14:paraId="7AEB7741" w14:textId="77777777" w:rsidR="009C38FF" w:rsidRDefault="009C38FF">
            <w:pPr>
              <w:pStyle w:val="normal0"/>
              <w:spacing w:before="17"/>
              <w:ind w:left="180" w:right="341"/>
              <w:rPr>
                <w:rFonts w:ascii="Muli" w:eastAsia="Muli" w:hAnsi="Muli" w:cs="Muli"/>
                <w:sz w:val="20"/>
                <w:szCs w:val="20"/>
              </w:rPr>
            </w:pPr>
          </w:p>
          <w:p w14:paraId="364AECE7"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Formative, peer</w:t>
            </w:r>
          </w:p>
          <w:p w14:paraId="736F3028"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0B97715C" w14:textId="77777777" w:rsidR="009C38FF" w:rsidRDefault="009C38FF">
            <w:pPr>
              <w:pStyle w:val="normal0"/>
              <w:ind w:left="180"/>
              <w:rPr>
                <w:rFonts w:ascii="Muli" w:eastAsia="Muli" w:hAnsi="Muli" w:cs="Muli"/>
                <w:sz w:val="20"/>
                <w:szCs w:val="20"/>
              </w:rPr>
            </w:pPr>
          </w:p>
          <w:p w14:paraId="4BE48F97" w14:textId="77777777" w:rsidR="009C38FF" w:rsidRDefault="00EC377F">
            <w:pPr>
              <w:pStyle w:val="normal0"/>
              <w:ind w:left="90"/>
              <w:rPr>
                <w:rFonts w:ascii="Muli" w:eastAsia="Muli" w:hAnsi="Muli" w:cs="Muli"/>
                <w:sz w:val="20"/>
                <w:szCs w:val="20"/>
              </w:rPr>
            </w:pPr>
            <w:r>
              <w:rPr>
                <w:rFonts w:ascii="Muli" w:eastAsia="Muli" w:hAnsi="Muli" w:cs="Muli"/>
                <w:sz w:val="20"/>
                <w:szCs w:val="20"/>
              </w:rPr>
              <w:t>Constructed response</w:t>
            </w:r>
          </w:p>
          <w:p w14:paraId="1A658466" w14:textId="77777777" w:rsidR="009C38FF" w:rsidRDefault="00EC377F">
            <w:pPr>
              <w:pStyle w:val="normal0"/>
              <w:ind w:left="90"/>
              <w:rPr>
                <w:rFonts w:ascii="Muli" w:eastAsia="Muli" w:hAnsi="Muli" w:cs="Muli"/>
                <w:sz w:val="20"/>
                <w:szCs w:val="20"/>
              </w:rPr>
            </w:pPr>
            <w:r>
              <w:rPr>
                <w:rFonts w:ascii="Muli" w:eastAsia="Muli" w:hAnsi="Muli" w:cs="Muli"/>
                <w:i/>
                <w:sz w:val="20"/>
                <w:szCs w:val="20"/>
              </w:rPr>
              <w:t>Written answer to 1 sentence starter (TB p.40)</w:t>
            </w:r>
          </w:p>
        </w:tc>
        <w:tc>
          <w:tcPr>
            <w:tcW w:w="2240" w:type="dxa"/>
            <w:tcBorders>
              <w:top w:val="nil"/>
            </w:tcBorders>
          </w:tcPr>
          <w:p w14:paraId="43951026" w14:textId="77777777" w:rsidR="009C38FF" w:rsidRDefault="009C38FF">
            <w:pPr>
              <w:pStyle w:val="normal0"/>
              <w:spacing w:before="15"/>
              <w:ind w:left="86" w:right="165"/>
              <w:rPr>
                <w:rFonts w:ascii="Muli" w:eastAsia="Muli" w:hAnsi="Muli" w:cs="Muli"/>
                <w:sz w:val="20"/>
                <w:szCs w:val="20"/>
              </w:rPr>
            </w:pPr>
          </w:p>
          <w:p w14:paraId="48996C81" w14:textId="77777777" w:rsidR="009C38FF" w:rsidRDefault="009C38FF">
            <w:pPr>
              <w:pStyle w:val="normal0"/>
              <w:spacing w:before="15"/>
              <w:ind w:left="180" w:right="374"/>
              <w:rPr>
                <w:rFonts w:ascii="Muli" w:eastAsia="Muli" w:hAnsi="Muli" w:cs="Muli"/>
                <w:sz w:val="20"/>
                <w:szCs w:val="20"/>
              </w:rPr>
            </w:pPr>
          </w:p>
          <w:p w14:paraId="40E45D84" w14:textId="77777777" w:rsidR="009C38FF" w:rsidRDefault="009C38FF">
            <w:pPr>
              <w:pStyle w:val="normal0"/>
              <w:spacing w:before="15"/>
              <w:ind w:left="86" w:right="165"/>
              <w:rPr>
                <w:rFonts w:ascii="Muli" w:eastAsia="Muli" w:hAnsi="Muli" w:cs="Muli"/>
                <w:sz w:val="20"/>
                <w:szCs w:val="20"/>
              </w:rPr>
            </w:pPr>
          </w:p>
        </w:tc>
      </w:tr>
      <w:tr w:rsidR="009C38FF" w14:paraId="2BE4CD6E" w14:textId="77777777">
        <w:trPr>
          <w:trHeight w:val="520"/>
        </w:trPr>
        <w:tc>
          <w:tcPr>
            <w:tcW w:w="14140" w:type="dxa"/>
            <w:gridSpan w:val="5"/>
            <w:shd w:val="clear" w:color="auto" w:fill="2F5496"/>
          </w:tcPr>
          <w:p w14:paraId="3BD66B72"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5A1398A3" w14:textId="77777777">
        <w:trPr>
          <w:trHeight w:val="340"/>
        </w:trPr>
        <w:tc>
          <w:tcPr>
            <w:tcW w:w="7420" w:type="dxa"/>
            <w:gridSpan w:val="2"/>
            <w:shd w:val="clear" w:color="auto" w:fill="EFEFEF"/>
          </w:tcPr>
          <w:p w14:paraId="03A9C6B6"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2338EE1D"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7366D92F" w14:textId="77777777">
        <w:trPr>
          <w:trHeight w:val="1160"/>
        </w:trPr>
        <w:tc>
          <w:tcPr>
            <w:tcW w:w="7420" w:type="dxa"/>
            <w:gridSpan w:val="2"/>
          </w:tcPr>
          <w:p w14:paraId="3CD397B5" w14:textId="77777777" w:rsidR="009C38FF" w:rsidRDefault="009C38FF">
            <w:pPr>
              <w:pStyle w:val="normal0"/>
              <w:spacing w:before="18"/>
              <w:ind w:left="180" w:right="589"/>
              <w:rPr>
                <w:rFonts w:ascii="Muli" w:eastAsia="Muli" w:hAnsi="Muli" w:cs="Muli"/>
                <w:sz w:val="20"/>
                <w:szCs w:val="20"/>
              </w:rPr>
            </w:pPr>
          </w:p>
          <w:p w14:paraId="1C6FC336"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 xml:space="preserve">Students discuss and then complete a statement describing how young plants are alike. </w:t>
            </w:r>
          </w:p>
          <w:p w14:paraId="06A0BAE6"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5F2EB995" w14:textId="77777777" w:rsidR="009C38FF" w:rsidRDefault="009C38FF">
            <w:pPr>
              <w:pStyle w:val="normal0"/>
              <w:spacing w:before="18"/>
              <w:ind w:left="180"/>
              <w:rPr>
                <w:rFonts w:ascii="Muli" w:eastAsia="Muli" w:hAnsi="Muli" w:cs="Muli"/>
                <w:sz w:val="20"/>
                <w:szCs w:val="20"/>
              </w:rPr>
            </w:pPr>
          </w:p>
          <w:p w14:paraId="1E927388"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discuss what young plants have in common, and are assessed on their ability to discuss ideas with peers, and to identify a pattern of things all plants have.</w:t>
            </w:r>
          </w:p>
        </w:tc>
      </w:tr>
    </w:tbl>
    <w:p w14:paraId="4BA6C36E" w14:textId="77777777" w:rsidR="009C38FF" w:rsidRDefault="00EC377F">
      <w:pPr>
        <w:pStyle w:val="normal0"/>
        <w:spacing w:before="9" w:after="1"/>
        <w:rPr>
          <w:rFonts w:ascii="Muli" w:eastAsia="Muli" w:hAnsi="Muli" w:cs="Muli"/>
          <w:sz w:val="20"/>
          <w:szCs w:val="20"/>
        </w:rPr>
      </w:pPr>
      <w:r>
        <w:br w:type="page"/>
      </w:r>
    </w:p>
    <w:p w14:paraId="57A42767" w14:textId="77777777" w:rsidR="009C38FF" w:rsidRDefault="009C38FF">
      <w:pPr>
        <w:pStyle w:val="normal0"/>
        <w:spacing w:before="9" w:after="1"/>
        <w:rPr>
          <w:rFonts w:ascii="Muli" w:eastAsia="Muli" w:hAnsi="Muli" w:cs="Muli"/>
          <w:sz w:val="20"/>
          <w:szCs w:val="20"/>
        </w:rPr>
      </w:pPr>
    </w:p>
    <w:tbl>
      <w:tblPr>
        <w:tblStyle w:val="ae"/>
        <w:tblW w:w="141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0"/>
        <w:gridCol w:w="2250"/>
        <w:gridCol w:w="2240"/>
        <w:gridCol w:w="2240"/>
        <w:gridCol w:w="2240"/>
      </w:tblGrid>
      <w:tr w:rsidR="009C38FF" w14:paraId="44F44AB4" w14:textId="77777777">
        <w:tc>
          <w:tcPr>
            <w:tcW w:w="14130" w:type="dxa"/>
            <w:gridSpan w:val="5"/>
            <w:shd w:val="clear" w:color="auto" w:fill="FF126D"/>
          </w:tcPr>
          <w:p w14:paraId="4F888F75"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32B121FB" w14:textId="77777777">
        <w:trPr>
          <w:trHeight w:val="1120"/>
        </w:trPr>
        <w:tc>
          <w:tcPr>
            <w:tcW w:w="5160" w:type="dxa"/>
            <w:vMerge w:val="restart"/>
          </w:tcPr>
          <w:p w14:paraId="6AE2B501"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DQ7L1 Reflect TE p. 229 / TB p.73</w:t>
            </w:r>
          </w:p>
          <w:p w14:paraId="1646CA7F" w14:textId="77777777" w:rsidR="009C38FF" w:rsidRDefault="009C38FF">
            <w:pPr>
              <w:pStyle w:val="normal0"/>
              <w:spacing w:before="15"/>
              <w:ind w:left="180"/>
              <w:rPr>
                <w:rFonts w:ascii="Muli" w:eastAsia="Muli" w:hAnsi="Muli" w:cs="Muli"/>
                <w:b/>
                <w:color w:val="FF126D"/>
                <w:sz w:val="20"/>
                <w:szCs w:val="20"/>
              </w:rPr>
            </w:pPr>
          </w:p>
          <w:p w14:paraId="34D3299A" w14:textId="77777777" w:rsidR="009C38FF" w:rsidRDefault="00EC377F">
            <w:pPr>
              <w:pStyle w:val="normal0"/>
              <w:spacing w:before="15"/>
              <w:ind w:left="180"/>
              <w:rPr>
                <w:rFonts w:ascii="Muli" w:eastAsia="Muli" w:hAnsi="Muli" w:cs="Muli"/>
                <w:sz w:val="20"/>
                <w:szCs w:val="20"/>
              </w:rPr>
            </w:pPr>
            <w:r>
              <w:rPr>
                <w:rFonts w:ascii="Muli" w:eastAsia="Muli" w:hAnsi="Muli" w:cs="Muli"/>
                <w:b/>
                <w:noProof/>
                <w:color w:val="FF126D"/>
                <w:sz w:val="20"/>
                <w:szCs w:val="20"/>
              </w:rPr>
              <w:drawing>
                <wp:inline distT="114300" distB="114300" distL="114300" distR="114300" wp14:anchorId="51F3156A" wp14:editId="75896B6E">
                  <wp:extent cx="2943225" cy="1638300"/>
                  <wp:effectExtent l="12700" t="12700" r="12700" b="127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l="1592"/>
                          <a:stretch>
                            <a:fillRect/>
                          </a:stretch>
                        </pic:blipFill>
                        <pic:spPr>
                          <a:xfrm>
                            <a:off x="0" y="0"/>
                            <a:ext cx="2943225" cy="1638300"/>
                          </a:xfrm>
                          <a:prstGeom prst="rect">
                            <a:avLst/>
                          </a:prstGeom>
                          <a:ln w="12700">
                            <a:solidFill>
                              <a:srgbClr val="D9D9D9"/>
                            </a:solidFill>
                            <a:prstDash val="solid"/>
                          </a:ln>
                        </pic:spPr>
                      </pic:pic>
                    </a:graphicData>
                  </a:graphic>
                </wp:inline>
              </w:drawing>
            </w:r>
          </w:p>
        </w:tc>
        <w:tc>
          <w:tcPr>
            <w:tcW w:w="2250" w:type="dxa"/>
            <w:tcBorders>
              <w:bottom w:val="nil"/>
            </w:tcBorders>
            <w:shd w:val="clear" w:color="auto" w:fill="EFEFEF"/>
          </w:tcPr>
          <w:p w14:paraId="23EFCD04"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4198E4A6"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188981D"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104041EB"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0C2D7C63"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4809954A"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w:t>
            </w:r>
            <w:r>
              <w:rPr>
                <w:rFonts w:ascii="Muli" w:eastAsia="Muli" w:hAnsi="Muli" w:cs="Muli"/>
                <w:b/>
                <w:sz w:val="16"/>
                <w:szCs w:val="16"/>
              </w:rPr>
              <w:t>ote evidence of bias or problems with accessibility.</w:t>
            </w:r>
          </w:p>
        </w:tc>
      </w:tr>
      <w:tr w:rsidR="009C38FF" w14:paraId="0D2D573D" w14:textId="77777777">
        <w:trPr>
          <w:trHeight w:val="2220"/>
        </w:trPr>
        <w:tc>
          <w:tcPr>
            <w:tcW w:w="5160" w:type="dxa"/>
            <w:vMerge/>
          </w:tcPr>
          <w:p w14:paraId="50717BD1" w14:textId="77777777" w:rsidR="009C38FF" w:rsidRDefault="009C38FF">
            <w:pPr>
              <w:pStyle w:val="normal0"/>
              <w:rPr>
                <w:rFonts w:ascii="Muli" w:eastAsia="Muli" w:hAnsi="Muli" w:cs="Muli"/>
                <w:sz w:val="20"/>
                <w:szCs w:val="20"/>
              </w:rPr>
            </w:pPr>
          </w:p>
        </w:tc>
        <w:tc>
          <w:tcPr>
            <w:tcW w:w="2250" w:type="dxa"/>
            <w:tcBorders>
              <w:top w:val="nil"/>
            </w:tcBorders>
          </w:tcPr>
          <w:p w14:paraId="2CA7CE67" w14:textId="77777777" w:rsidR="009C38FF" w:rsidRDefault="009C38FF">
            <w:pPr>
              <w:pStyle w:val="normal0"/>
              <w:spacing w:before="15"/>
              <w:ind w:left="180" w:right="713"/>
              <w:rPr>
                <w:rFonts w:ascii="Muli" w:eastAsia="Muli" w:hAnsi="Muli" w:cs="Muli"/>
                <w:sz w:val="20"/>
                <w:szCs w:val="20"/>
              </w:rPr>
            </w:pPr>
          </w:p>
          <w:p w14:paraId="3CA61837" w14:textId="77777777" w:rsidR="009C38FF" w:rsidRDefault="00EC377F">
            <w:pPr>
              <w:pStyle w:val="normal0"/>
              <w:spacing w:before="15"/>
              <w:ind w:left="180" w:right="165"/>
              <w:rPr>
                <w:rFonts w:ascii="Muli" w:eastAsia="Muli" w:hAnsi="Muli" w:cs="Muli"/>
                <w:sz w:val="20"/>
                <w:szCs w:val="20"/>
              </w:rPr>
            </w:pPr>
            <w:r>
              <w:rPr>
                <w:rFonts w:ascii="Muli" w:eastAsia="Muli" w:hAnsi="Muli" w:cs="Muli"/>
                <w:sz w:val="20"/>
                <w:szCs w:val="20"/>
              </w:rPr>
              <w:t>Two writing prompts</w:t>
            </w:r>
          </w:p>
          <w:p w14:paraId="4AFBC4CE" w14:textId="77777777" w:rsidR="009C38FF" w:rsidRDefault="009C38FF">
            <w:pPr>
              <w:pStyle w:val="normal0"/>
              <w:spacing w:before="15"/>
              <w:ind w:left="180" w:right="165"/>
              <w:rPr>
                <w:rFonts w:ascii="Muli" w:eastAsia="Muli" w:hAnsi="Muli" w:cs="Muli"/>
                <w:sz w:val="20"/>
                <w:szCs w:val="20"/>
              </w:rPr>
            </w:pPr>
          </w:p>
        </w:tc>
        <w:tc>
          <w:tcPr>
            <w:tcW w:w="2240" w:type="dxa"/>
            <w:tcBorders>
              <w:top w:val="nil"/>
            </w:tcBorders>
          </w:tcPr>
          <w:p w14:paraId="37B9EFF9" w14:textId="77777777" w:rsidR="009C38FF" w:rsidRDefault="009C38FF">
            <w:pPr>
              <w:pStyle w:val="normal0"/>
              <w:spacing w:before="17"/>
              <w:ind w:left="180" w:right="341"/>
              <w:rPr>
                <w:rFonts w:ascii="Muli" w:eastAsia="Muli" w:hAnsi="Muli" w:cs="Muli"/>
                <w:sz w:val="20"/>
                <w:szCs w:val="20"/>
              </w:rPr>
            </w:pPr>
          </w:p>
          <w:p w14:paraId="7337F4D4"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Formative</w:t>
            </w:r>
          </w:p>
          <w:p w14:paraId="44B84CE5"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6D6ACBF9" w14:textId="77777777" w:rsidR="009C38FF" w:rsidRDefault="009C38FF">
            <w:pPr>
              <w:pStyle w:val="normal0"/>
              <w:ind w:left="180"/>
              <w:rPr>
                <w:rFonts w:ascii="Muli" w:eastAsia="Muli" w:hAnsi="Muli" w:cs="Muli"/>
                <w:sz w:val="20"/>
                <w:szCs w:val="20"/>
              </w:rPr>
            </w:pPr>
          </w:p>
          <w:p w14:paraId="3520070B" w14:textId="77777777" w:rsidR="009C38FF" w:rsidRDefault="00EC377F">
            <w:pPr>
              <w:pStyle w:val="normal0"/>
              <w:spacing w:before="15"/>
              <w:ind w:left="180" w:right="36"/>
              <w:rPr>
                <w:rFonts w:ascii="Muli" w:eastAsia="Muli" w:hAnsi="Muli" w:cs="Muli"/>
                <w:sz w:val="20"/>
                <w:szCs w:val="20"/>
              </w:rPr>
            </w:pPr>
            <w:r>
              <w:rPr>
                <w:rFonts w:ascii="Muli" w:eastAsia="Muli" w:hAnsi="Muli" w:cs="Muli"/>
                <w:sz w:val="20"/>
                <w:szCs w:val="20"/>
              </w:rPr>
              <w:t>Constructed response, written</w:t>
            </w:r>
          </w:p>
        </w:tc>
        <w:tc>
          <w:tcPr>
            <w:tcW w:w="2240" w:type="dxa"/>
            <w:tcBorders>
              <w:top w:val="nil"/>
            </w:tcBorders>
          </w:tcPr>
          <w:p w14:paraId="28BB06F1" w14:textId="77777777" w:rsidR="009C38FF" w:rsidRDefault="009C38FF">
            <w:pPr>
              <w:pStyle w:val="normal0"/>
              <w:spacing w:before="15"/>
              <w:ind w:left="86" w:right="165"/>
              <w:rPr>
                <w:rFonts w:ascii="Muli" w:eastAsia="Muli" w:hAnsi="Muli" w:cs="Muli"/>
                <w:sz w:val="20"/>
                <w:szCs w:val="20"/>
              </w:rPr>
            </w:pPr>
          </w:p>
          <w:p w14:paraId="2A060C24" w14:textId="77777777" w:rsidR="009C38FF" w:rsidRDefault="009C38FF">
            <w:pPr>
              <w:pStyle w:val="normal0"/>
              <w:spacing w:before="15"/>
              <w:ind w:left="180" w:right="374"/>
              <w:rPr>
                <w:rFonts w:ascii="Muli" w:eastAsia="Muli" w:hAnsi="Muli" w:cs="Muli"/>
                <w:sz w:val="20"/>
                <w:szCs w:val="20"/>
              </w:rPr>
            </w:pPr>
          </w:p>
          <w:p w14:paraId="450C8A95" w14:textId="77777777" w:rsidR="009C38FF" w:rsidRDefault="009C38FF">
            <w:pPr>
              <w:pStyle w:val="normal0"/>
              <w:spacing w:before="15"/>
              <w:ind w:left="86" w:right="165"/>
              <w:rPr>
                <w:rFonts w:ascii="Muli" w:eastAsia="Muli" w:hAnsi="Muli" w:cs="Muli"/>
                <w:sz w:val="20"/>
                <w:szCs w:val="20"/>
              </w:rPr>
            </w:pPr>
          </w:p>
        </w:tc>
      </w:tr>
      <w:tr w:rsidR="009C38FF" w14:paraId="6D288DFC" w14:textId="77777777">
        <w:trPr>
          <w:trHeight w:val="520"/>
        </w:trPr>
        <w:tc>
          <w:tcPr>
            <w:tcW w:w="14130" w:type="dxa"/>
            <w:gridSpan w:val="5"/>
            <w:shd w:val="clear" w:color="auto" w:fill="2F5496"/>
          </w:tcPr>
          <w:p w14:paraId="1F788239"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185B5766" w14:textId="77777777">
        <w:trPr>
          <w:trHeight w:val="340"/>
        </w:trPr>
        <w:tc>
          <w:tcPr>
            <w:tcW w:w="7410" w:type="dxa"/>
            <w:gridSpan w:val="2"/>
            <w:shd w:val="clear" w:color="auto" w:fill="EFEFEF"/>
          </w:tcPr>
          <w:p w14:paraId="47DBEF1D"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5B70FB08"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635D719A" w14:textId="77777777">
        <w:trPr>
          <w:trHeight w:val="900"/>
        </w:trPr>
        <w:tc>
          <w:tcPr>
            <w:tcW w:w="7410" w:type="dxa"/>
            <w:gridSpan w:val="2"/>
          </w:tcPr>
          <w:p w14:paraId="03349057" w14:textId="77777777" w:rsidR="009C38FF" w:rsidRDefault="009C38FF">
            <w:pPr>
              <w:pStyle w:val="normal0"/>
              <w:spacing w:before="18"/>
              <w:ind w:left="180" w:right="589"/>
              <w:rPr>
                <w:rFonts w:ascii="Muli" w:eastAsia="Muli" w:hAnsi="Muli" w:cs="Muli"/>
                <w:sz w:val="20"/>
                <w:szCs w:val="20"/>
              </w:rPr>
            </w:pPr>
          </w:p>
          <w:p w14:paraId="12921A7F"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answer the Module Phenomenon: How are plants alike and how are plants different to each ot</w:t>
            </w:r>
            <w:r>
              <w:rPr>
                <w:rFonts w:ascii="Muli" w:eastAsia="Muli" w:hAnsi="Muli" w:cs="Muli"/>
                <w:sz w:val="20"/>
                <w:szCs w:val="20"/>
              </w:rPr>
              <w:t>her?</w:t>
            </w:r>
          </w:p>
        </w:tc>
        <w:tc>
          <w:tcPr>
            <w:tcW w:w="6720" w:type="dxa"/>
            <w:gridSpan w:val="3"/>
          </w:tcPr>
          <w:p w14:paraId="0A0F3928" w14:textId="77777777" w:rsidR="009C38FF" w:rsidRDefault="009C38FF">
            <w:pPr>
              <w:pStyle w:val="normal0"/>
              <w:spacing w:before="18"/>
              <w:ind w:left="180"/>
              <w:rPr>
                <w:rFonts w:ascii="Muli" w:eastAsia="Muli" w:hAnsi="Muli" w:cs="Muli"/>
                <w:sz w:val="20"/>
                <w:szCs w:val="20"/>
              </w:rPr>
            </w:pPr>
          </w:p>
          <w:p w14:paraId="051074CC"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are assessed on their ability to answer the module phenomenon using what they have learned across the module.</w:t>
            </w:r>
          </w:p>
        </w:tc>
      </w:tr>
    </w:tbl>
    <w:p w14:paraId="12DC0354" w14:textId="77777777" w:rsidR="009C38FF" w:rsidRDefault="00EC377F">
      <w:pPr>
        <w:pStyle w:val="normal0"/>
        <w:spacing w:before="9" w:after="1"/>
        <w:rPr>
          <w:rFonts w:ascii="Muli" w:eastAsia="Muli" w:hAnsi="Muli" w:cs="Muli"/>
          <w:sz w:val="20"/>
          <w:szCs w:val="20"/>
        </w:rPr>
      </w:pPr>
      <w:r>
        <w:br w:type="page"/>
      </w:r>
    </w:p>
    <w:p w14:paraId="1D7873F3" w14:textId="77777777" w:rsidR="009C38FF" w:rsidRDefault="009C38FF">
      <w:pPr>
        <w:pStyle w:val="normal0"/>
        <w:spacing w:before="9" w:after="1"/>
        <w:rPr>
          <w:rFonts w:ascii="Muli" w:eastAsia="Muli" w:hAnsi="Muli" w:cs="Muli"/>
          <w:sz w:val="20"/>
          <w:szCs w:val="20"/>
        </w:rPr>
      </w:pPr>
    </w:p>
    <w:tbl>
      <w:tblPr>
        <w:tblStyle w:val="af"/>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9C38FF" w14:paraId="280CE0A5" w14:textId="77777777">
        <w:tc>
          <w:tcPr>
            <w:tcW w:w="14140" w:type="dxa"/>
            <w:gridSpan w:val="5"/>
            <w:shd w:val="clear" w:color="auto" w:fill="FF126D"/>
          </w:tcPr>
          <w:p w14:paraId="3105013A" w14:textId="77777777" w:rsidR="009C38FF" w:rsidRDefault="00EC377F">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9C38FF" w14:paraId="70F99A8C" w14:textId="77777777">
        <w:trPr>
          <w:trHeight w:val="1120"/>
        </w:trPr>
        <w:tc>
          <w:tcPr>
            <w:tcW w:w="5180" w:type="dxa"/>
            <w:vMerge w:val="restart"/>
          </w:tcPr>
          <w:p w14:paraId="1112D3DD" w14:textId="77777777" w:rsidR="009C38FF" w:rsidRDefault="00EC377F">
            <w:pPr>
              <w:pStyle w:val="normal0"/>
              <w:spacing w:before="15"/>
              <w:ind w:left="180"/>
              <w:rPr>
                <w:rFonts w:ascii="Muli" w:eastAsia="Muli" w:hAnsi="Muli" w:cs="Muli"/>
                <w:b/>
                <w:color w:val="FF126D"/>
                <w:sz w:val="20"/>
                <w:szCs w:val="20"/>
              </w:rPr>
            </w:pPr>
            <w:r>
              <w:rPr>
                <w:rFonts w:ascii="Muli" w:eastAsia="Muli" w:hAnsi="Muli" w:cs="Muli"/>
                <w:b/>
                <w:color w:val="FF126D"/>
                <w:sz w:val="20"/>
                <w:szCs w:val="20"/>
              </w:rPr>
              <w:t>DQ7L2 Spark TE p. 236</w:t>
            </w:r>
          </w:p>
          <w:p w14:paraId="1A56886C" w14:textId="77777777" w:rsidR="009C38FF" w:rsidRDefault="009C38FF">
            <w:pPr>
              <w:pStyle w:val="normal0"/>
              <w:spacing w:before="15"/>
              <w:ind w:left="180"/>
              <w:rPr>
                <w:rFonts w:ascii="Muli" w:eastAsia="Muli" w:hAnsi="Muli" w:cs="Muli"/>
                <w:b/>
                <w:color w:val="FF126D"/>
                <w:sz w:val="20"/>
                <w:szCs w:val="20"/>
              </w:rPr>
            </w:pPr>
          </w:p>
          <w:p w14:paraId="04BC677D" w14:textId="77777777" w:rsidR="009C38FF" w:rsidRDefault="00EC377F">
            <w:pPr>
              <w:pStyle w:val="normal0"/>
              <w:spacing w:before="15"/>
              <w:ind w:left="180"/>
              <w:rPr>
                <w:rFonts w:ascii="Muli" w:eastAsia="Muli" w:hAnsi="Muli" w:cs="Muli"/>
                <w:sz w:val="20"/>
                <w:szCs w:val="20"/>
              </w:rPr>
            </w:pPr>
            <w:r>
              <w:rPr>
                <w:rFonts w:ascii="Muli" w:eastAsia="Muli" w:hAnsi="Muli" w:cs="Muli"/>
                <w:b/>
                <w:noProof/>
                <w:color w:val="FF126D"/>
                <w:sz w:val="20"/>
                <w:szCs w:val="20"/>
              </w:rPr>
              <w:drawing>
                <wp:inline distT="114300" distB="114300" distL="114300" distR="114300" wp14:anchorId="33EB58B1" wp14:editId="66B65058">
                  <wp:extent cx="2938463" cy="3169098"/>
                  <wp:effectExtent l="12700" t="12700" r="12700" b="127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938463" cy="3169098"/>
                          </a:xfrm>
                          <a:prstGeom prst="rect">
                            <a:avLst/>
                          </a:prstGeom>
                          <a:ln w="12700">
                            <a:solidFill>
                              <a:srgbClr val="D9D9D9"/>
                            </a:solidFill>
                            <a:prstDash val="solid"/>
                          </a:ln>
                        </pic:spPr>
                      </pic:pic>
                    </a:graphicData>
                  </a:graphic>
                </wp:inline>
              </w:drawing>
            </w:r>
          </w:p>
        </w:tc>
        <w:tc>
          <w:tcPr>
            <w:tcW w:w="2240" w:type="dxa"/>
            <w:tcBorders>
              <w:bottom w:val="nil"/>
            </w:tcBorders>
            <w:shd w:val="clear" w:color="auto" w:fill="EFEFEF"/>
          </w:tcPr>
          <w:p w14:paraId="4ADAC821" w14:textId="77777777" w:rsidR="009C38FF" w:rsidRDefault="00EC377F">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463C69C9"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16B32F05" w14:textId="77777777" w:rsidR="009C38FF" w:rsidRDefault="00EC377F">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731F94FA" w14:textId="77777777" w:rsidR="009C38FF" w:rsidRDefault="009C38FF">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1DA32393" w14:textId="77777777" w:rsidR="009C38FF" w:rsidRDefault="00EC377F">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16986F7C" w14:textId="77777777" w:rsidR="009C38FF" w:rsidRDefault="00EC377F">
            <w:pPr>
              <w:pStyle w:val="normal0"/>
              <w:spacing w:before="15"/>
              <w:ind w:left="90" w:right="285"/>
              <w:rPr>
                <w:rFonts w:ascii="Muli" w:eastAsia="Muli" w:hAnsi="Muli" w:cs="Muli"/>
                <w:b/>
                <w:sz w:val="16"/>
                <w:szCs w:val="16"/>
              </w:rPr>
            </w:pPr>
            <w:r>
              <w:rPr>
                <w:rFonts w:ascii="Muli" w:eastAsia="Muli" w:hAnsi="Muli" w:cs="Muli"/>
                <w:b/>
                <w:sz w:val="16"/>
                <w:szCs w:val="16"/>
              </w:rPr>
              <w:t>N</w:t>
            </w:r>
            <w:r>
              <w:rPr>
                <w:rFonts w:ascii="Muli" w:eastAsia="Muli" w:hAnsi="Muli" w:cs="Muli"/>
                <w:b/>
                <w:sz w:val="16"/>
                <w:szCs w:val="16"/>
              </w:rPr>
              <w:t>ote evidence of bias or problems with accessibility.</w:t>
            </w:r>
          </w:p>
        </w:tc>
      </w:tr>
      <w:tr w:rsidR="009C38FF" w14:paraId="5A6B1EE6" w14:textId="77777777">
        <w:trPr>
          <w:trHeight w:val="4660"/>
        </w:trPr>
        <w:tc>
          <w:tcPr>
            <w:tcW w:w="5180" w:type="dxa"/>
            <w:vMerge/>
          </w:tcPr>
          <w:p w14:paraId="32AAD709" w14:textId="77777777" w:rsidR="009C38FF" w:rsidRDefault="009C38FF">
            <w:pPr>
              <w:pStyle w:val="normal0"/>
              <w:rPr>
                <w:rFonts w:ascii="Muli" w:eastAsia="Muli" w:hAnsi="Muli" w:cs="Muli"/>
                <w:sz w:val="20"/>
                <w:szCs w:val="20"/>
              </w:rPr>
            </w:pPr>
          </w:p>
        </w:tc>
        <w:tc>
          <w:tcPr>
            <w:tcW w:w="2240" w:type="dxa"/>
            <w:tcBorders>
              <w:top w:val="nil"/>
            </w:tcBorders>
          </w:tcPr>
          <w:p w14:paraId="5F083694" w14:textId="77777777" w:rsidR="009C38FF" w:rsidRDefault="009C38FF">
            <w:pPr>
              <w:pStyle w:val="normal0"/>
              <w:spacing w:before="15"/>
              <w:ind w:left="180" w:right="713"/>
              <w:rPr>
                <w:rFonts w:ascii="Muli" w:eastAsia="Muli" w:hAnsi="Muli" w:cs="Muli"/>
                <w:sz w:val="20"/>
                <w:szCs w:val="20"/>
              </w:rPr>
            </w:pPr>
          </w:p>
          <w:p w14:paraId="5922C273" w14:textId="77777777" w:rsidR="009C38FF" w:rsidRDefault="00EC377F">
            <w:pPr>
              <w:pStyle w:val="normal0"/>
              <w:spacing w:before="15"/>
              <w:ind w:left="180" w:right="255"/>
              <w:rPr>
                <w:rFonts w:ascii="Muli" w:eastAsia="Muli" w:hAnsi="Muli" w:cs="Muli"/>
                <w:sz w:val="20"/>
                <w:szCs w:val="20"/>
              </w:rPr>
            </w:pPr>
            <w:r>
              <w:rPr>
                <w:rFonts w:ascii="Muli" w:eastAsia="Muli" w:hAnsi="Muli" w:cs="Muli"/>
                <w:sz w:val="20"/>
                <w:szCs w:val="20"/>
              </w:rPr>
              <w:t>Two image-based questions</w:t>
            </w:r>
          </w:p>
          <w:p w14:paraId="258AAB31" w14:textId="77777777" w:rsidR="009C38FF" w:rsidRDefault="009C38FF">
            <w:pPr>
              <w:pStyle w:val="normal0"/>
              <w:spacing w:before="15"/>
              <w:ind w:left="180" w:right="165"/>
              <w:rPr>
                <w:rFonts w:ascii="Muli" w:eastAsia="Muli" w:hAnsi="Muli" w:cs="Muli"/>
                <w:sz w:val="20"/>
                <w:szCs w:val="20"/>
              </w:rPr>
            </w:pPr>
          </w:p>
        </w:tc>
        <w:tc>
          <w:tcPr>
            <w:tcW w:w="2240" w:type="dxa"/>
            <w:tcBorders>
              <w:top w:val="nil"/>
            </w:tcBorders>
          </w:tcPr>
          <w:p w14:paraId="53D6427A" w14:textId="77777777" w:rsidR="009C38FF" w:rsidRDefault="009C38FF">
            <w:pPr>
              <w:pStyle w:val="normal0"/>
              <w:spacing w:before="17"/>
              <w:ind w:left="180" w:right="341"/>
              <w:rPr>
                <w:rFonts w:ascii="Muli" w:eastAsia="Muli" w:hAnsi="Muli" w:cs="Muli"/>
                <w:sz w:val="20"/>
                <w:szCs w:val="20"/>
              </w:rPr>
            </w:pPr>
          </w:p>
          <w:p w14:paraId="5DC12DB1" w14:textId="77777777" w:rsidR="009C38FF" w:rsidRDefault="00EC377F">
            <w:pPr>
              <w:pStyle w:val="normal0"/>
              <w:spacing w:before="17"/>
              <w:ind w:left="180" w:right="341"/>
              <w:rPr>
                <w:rFonts w:ascii="Muli" w:eastAsia="Muli" w:hAnsi="Muli" w:cs="Muli"/>
                <w:sz w:val="20"/>
                <w:szCs w:val="20"/>
              </w:rPr>
            </w:pPr>
            <w:r>
              <w:rPr>
                <w:rFonts w:ascii="Muli" w:eastAsia="Muli" w:hAnsi="Muli" w:cs="Muli"/>
                <w:sz w:val="20"/>
                <w:szCs w:val="20"/>
              </w:rPr>
              <w:t>Formative</w:t>
            </w:r>
          </w:p>
          <w:p w14:paraId="5702C44E" w14:textId="77777777" w:rsidR="009C38FF" w:rsidRDefault="009C38FF">
            <w:pPr>
              <w:pStyle w:val="normal0"/>
              <w:spacing w:before="17"/>
              <w:ind w:left="86" w:right="165"/>
              <w:rPr>
                <w:rFonts w:ascii="Muli" w:eastAsia="Muli" w:hAnsi="Muli" w:cs="Muli"/>
                <w:sz w:val="20"/>
                <w:szCs w:val="20"/>
              </w:rPr>
            </w:pPr>
          </w:p>
        </w:tc>
        <w:tc>
          <w:tcPr>
            <w:tcW w:w="2240" w:type="dxa"/>
            <w:tcBorders>
              <w:top w:val="nil"/>
            </w:tcBorders>
          </w:tcPr>
          <w:p w14:paraId="2031B87C" w14:textId="77777777" w:rsidR="009C38FF" w:rsidRDefault="009C38FF">
            <w:pPr>
              <w:pStyle w:val="normal0"/>
              <w:ind w:left="180"/>
              <w:rPr>
                <w:rFonts w:ascii="Muli" w:eastAsia="Muli" w:hAnsi="Muli" w:cs="Muli"/>
                <w:sz w:val="20"/>
                <w:szCs w:val="20"/>
              </w:rPr>
            </w:pPr>
          </w:p>
          <w:p w14:paraId="2E7F1FDA" w14:textId="77777777" w:rsidR="009C38FF" w:rsidRDefault="00EC377F">
            <w:pPr>
              <w:pStyle w:val="normal0"/>
              <w:ind w:left="180" w:hanging="90"/>
              <w:rPr>
                <w:rFonts w:ascii="Muli" w:eastAsia="Muli" w:hAnsi="Muli" w:cs="Muli"/>
                <w:sz w:val="20"/>
                <w:szCs w:val="20"/>
              </w:rPr>
            </w:pPr>
            <w:r>
              <w:rPr>
                <w:rFonts w:ascii="Muli" w:eastAsia="Muli" w:hAnsi="Muli" w:cs="Muli"/>
                <w:sz w:val="20"/>
                <w:szCs w:val="20"/>
              </w:rPr>
              <w:t>Constructed response</w:t>
            </w:r>
          </w:p>
          <w:p w14:paraId="5DF5A784" w14:textId="77777777" w:rsidR="009C38FF" w:rsidRDefault="00EC377F">
            <w:pPr>
              <w:pStyle w:val="normal0"/>
              <w:ind w:left="180" w:hanging="90"/>
              <w:rPr>
                <w:rFonts w:ascii="Muli" w:eastAsia="Muli" w:hAnsi="Muli" w:cs="Muli"/>
                <w:sz w:val="20"/>
                <w:szCs w:val="20"/>
              </w:rPr>
            </w:pPr>
            <w:r>
              <w:rPr>
                <w:rFonts w:ascii="Muli" w:eastAsia="Muli" w:hAnsi="Muli" w:cs="Muli"/>
                <w:i/>
                <w:sz w:val="20"/>
                <w:szCs w:val="20"/>
              </w:rPr>
              <w:t>Written (TB pp. 75–76)</w:t>
            </w:r>
          </w:p>
        </w:tc>
        <w:tc>
          <w:tcPr>
            <w:tcW w:w="2240" w:type="dxa"/>
            <w:tcBorders>
              <w:top w:val="nil"/>
            </w:tcBorders>
          </w:tcPr>
          <w:p w14:paraId="34284B12" w14:textId="77777777" w:rsidR="009C38FF" w:rsidRDefault="009C38FF">
            <w:pPr>
              <w:pStyle w:val="normal0"/>
              <w:spacing w:before="15"/>
              <w:ind w:left="86" w:right="75"/>
              <w:rPr>
                <w:rFonts w:ascii="Muli" w:eastAsia="Muli" w:hAnsi="Muli" w:cs="Muli"/>
                <w:sz w:val="20"/>
                <w:szCs w:val="20"/>
              </w:rPr>
            </w:pPr>
          </w:p>
          <w:p w14:paraId="08D4BC65" w14:textId="77777777" w:rsidR="009C38FF" w:rsidRDefault="00EC377F">
            <w:pPr>
              <w:pStyle w:val="normal0"/>
              <w:spacing w:before="15"/>
              <w:ind w:left="180" w:right="75"/>
              <w:rPr>
                <w:rFonts w:ascii="Muli" w:eastAsia="Muli" w:hAnsi="Muli" w:cs="Muli"/>
                <w:sz w:val="20"/>
                <w:szCs w:val="20"/>
              </w:rPr>
            </w:pPr>
            <w:r>
              <w:rPr>
                <w:rFonts w:ascii="Muli" w:eastAsia="Muli" w:hAnsi="Muli" w:cs="Muli"/>
                <w:sz w:val="20"/>
                <w:szCs w:val="20"/>
              </w:rPr>
              <w:t>No evidence of bias. Includes suggestions for how teachers can modify the activity for English Learners and students with special needs.</w:t>
            </w:r>
          </w:p>
          <w:p w14:paraId="644C33C6" w14:textId="77777777" w:rsidR="009C38FF" w:rsidRDefault="009C38FF">
            <w:pPr>
              <w:pStyle w:val="normal0"/>
              <w:spacing w:before="15"/>
              <w:ind w:left="86" w:right="165"/>
              <w:rPr>
                <w:rFonts w:ascii="Muli" w:eastAsia="Muli" w:hAnsi="Muli" w:cs="Muli"/>
                <w:sz w:val="20"/>
                <w:szCs w:val="20"/>
              </w:rPr>
            </w:pPr>
          </w:p>
        </w:tc>
      </w:tr>
      <w:tr w:rsidR="009C38FF" w14:paraId="7ADA1E16" w14:textId="77777777">
        <w:trPr>
          <w:trHeight w:val="520"/>
        </w:trPr>
        <w:tc>
          <w:tcPr>
            <w:tcW w:w="14140" w:type="dxa"/>
            <w:gridSpan w:val="5"/>
            <w:shd w:val="clear" w:color="auto" w:fill="2F5496"/>
          </w:tcPr>
          <w:p w14:paraId="5A8D53F1" w14:textId="77777777" w:rsidR="009C38FF" w:rsidRDefault="00EC377F">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9C38FF" w14:paraId="536E727C" w14:textId="77777777">
        <w:trPr>
          <w:trHeight w:val="340"/>
        </w:trPr>
        <w:tc>
          <w:tcPr>
            <w:tcW w:w="7420" w:type="dxa"/>
            <w:gridSpan w:val="2"/>
            <w:shd w:val="clear" w:color="auto" w:fill="EFEFEF"/>
          </w:tcPr>
          <w:p w14:paraId="1CC13485" w14:textId="77777777" w:rsidR="009C38FF" w:rsidRDefault="00EC377F">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3B0895FA" w14:textId="77777777" w:rsidR="009C38FF" w:rsidRDefault="00EC377F">
            <w:pPr>
              <w:pStyle w:val="normal0"/>
              <w:spacing w:before="18"/>
              <w:ind w:left="9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9C38FF" w14:paraId="42CBE95B" w14:textId="77777777">
        <w:trPr>
          <w:trHeight w:val="1180"/>
        </w:trPr>
        <w:tc>
          <w:tcPr>
            <w:tcW w:w="7420" w:type="dxa"/>
            <w:gridSpan w:val="2"/>
          </w:tcPr>
          <w:p w14:paraId="4F2AD0A5" w14:textId="77777777" w:rsidR="009C38FF" w:rsidRDefault="009C38FF">
            <w:pPr>
              <w:pStyle w:val="normal0"/>
              <w:spacing w:before="18"/>
              <w:ind w:left="180" w:right="589"/>
              <w:rPr>
                <w:rFonts w:ascii="Muli" w:eastAsia="Muli" w:hAnsi="Muli" w:cs="Muli"/>
                <w:sz w:val="20"/>
                <w:szCs w:val="20"/>
              </w:rPr>
            </w:pPr>
          </w:p>
          <w:p w14:paraId="38931C5D" w14:textId="77777777" w:rsidR="009C38FF" w:rsidRDefault="00EC377F">
            <w:pPr>
              <w:pStyle w:val="normal0"/>
              <w:spacing w:before="18"/>
              <w:ind w:left="180" w:right="589"/>
              <w:rPr>
                <w:rFonts w:ascii="Muli" w:eastAsia="Muli" w:hAnsi="Muli" w:cs="Muli"/>
                <w:sz w:val="20"/>
                <w:szCs w:val="20"/>
              </w:rPr>
            </w:pPr>
            <w:r>
              <w:rPr>
                <w:rFonts w:ascii="Muli" w:eastAsia="Muli" w:hAnsi="Muli" w:cs="Muli"/>
                <w:sz w:val="20"/>
                <w:szCs w:val="20"/>
              </w:rPr>
              <w:t>Students complete a task matching young plants to parent plants, then label and annotate a plant diagram.</w:t>
            </w:r>
          </w:p>
          <w:p w14:paraId="7EB3EE21" w14:textId="77777777" w:rsidR="009C38FF" w:rsidRDefault="009C38FF">
            <w:pPr>
              <w:pStyle w:val="normal0"/>
              <w:spacing w:before="18"/>
              <w:ind w:left="180" w:right="589"/>
              <w:rPr>
                <w:rFonts w:ascii="Muli" w:eastAsia="Muli" w:hAnsi="Muli" w:cs="Muli"/>
                <w:sz w:val="20"/>
                <w:szCs w:val="20"/>
              </w:rPr>
            </w:pPr>
          </w:p>
          <w:p w14:paraId="57C359BA" w14:textId="77777777" w:rsidR="009C38FF" w:rsidRDefault="009C38FF">
            <w:pPr>
              <w:pStyle w:val="normal0"/>
              <w:spacing w:before="18"/>
              <w:ind w:left="179" w:right="589"/>
              <w:rPr>
                <w:rFonts w:ascii="Muli" w:eastAsia="Muli" w:hAnsi="Muli" w:cs="Muli"/>
                <w:sz w:val="20"/>
                <w:szCs w:val="20"/>
              </w:rPr>
            </w:pPr>
          </w:p>
        </w:tc>
        <w:tc>
          <w:tcPr>
            <w:tcW w:w="6720" w:type="dxa"/>
            <w:gridSpan w:val="3"/>
          </w:tcPr>
          <w:p w14:paraId="7C562A94" w14:textId="77777777" w:rsidR="009C38FF" w:rsidRDefault="009C38FF">
            <w:pPr>
              <w:pStyle w:val="normal0"/>
              <w:spacing w:before="18"/>
              <w:ind w:left="180"/>
              <w:rPr>
                <w:rFonts w:ascii="Muli" w:eastAsia="Muli" w:hAnsi="Muli" w:cs="Muli"/>
                <w:sz w:val="20"/>
                <w:szCs w:val="20"/>
              </w:rPr>
            </w:pPr>
          </w:p>
          <w:p w14:paraId="10AC7331" w14:textId="77777777" w:rsidR="009C38FF" w:rsidRDefault="00EC377F">
            <w:pPr>
              <w:pStyle w:val="normal0"/>
              <w:spacing w:before="18"/>
              <w:ind w:left="180"/>
              <w:rPr>
                <w:rFonts w:ascii="Muli" w:eastAsia="Muli" w:hAnsi="Muli" w:cs="Muli"/>
                <w:sz w:val="20"/>
                <w:szCs w:val="20"/>
              </w:rPr>
            </w:pPr>
            <w:r>
              <w:rPr>
                <w:rFonts w:ascii="Muli" w:eastAsia="Muli" w:hAnsi="Muli" w:cs="Muli"/>
                <w:sz w:val="20"/>
                <w:szCs w:val="20"/>
              </w:rPr>
              <w:t>Students revisit the task of matching young plants to their parent plants, and then label the parts and their functions on a pictorial model of a p</w:t>
            </w:r>
            <w:r>
              <w:rPr>
                <w:rFonts w:ascii="Muli" w:eastAsia="Muli" w:hAnsi="Muli" w:cs="Muli"/>
                <w:sz w:val="20"/>
                <w:szCs w:val="20"/>
              </w:rPr>
              <w:t xml:space="preserve">lant (SEP-2, CCC-6, LS1.A). </w:t>
            </w:r>
          </w:p>
        </w:tc>
      </w:tr>
    </w:tbl>
    <w:p w14:paraId="23C417A2" w14:textId="77777777" w:rsidR="009C38FF" w:rsidRDefault="009C38FF">
      <w:pPr>
        <w:pStyle w:val="normal0"/>
        <w:spacing w:before="4"/>
        <w:ind w:left="-450"/>
        <w:rPr>
          <w:rFonts w:ascii="Muli" w:eastAsia="Muli" w:hAnsi="Muli" w:cs="Muli"/>
          <w:sz w:val="20"/>
          <w:szCs w:val="20"/>
        </w:rPr>
      </w:pPr>
    </w:p>
    <w:p w14:paraId="34CB77F2" w14:textId="77777777" w:rsidR="009C38FF" w:rsidRDefault="009C38FF">
      <w:pPr>
        <w:pStyle w:val="normal0"/>
        <w:ind w:left="180"/>
        <w:rPr>
          <w:rFonts w:ascii="Muli" w:eastAsia="Muli" w:hAnsi="Muli" w:cs="Muli"/>
          <w:sz w:val="20"/>
          <w:szCs w:val="20"/>
        </w:rPr>
      </w:pPr>
    </w:p>
    <w:p w14:paraId="7CC54D6F" w14:textId="77777777" w:rsidR="009C38FF" w:rsidRDefault="009C38FF">
      <w:pPr>
        <w:pStyle w:val="normal0"/>
        <w:ind w:left="180"/>
        <w:rPr>
          <w:rFonts w:ascii="Muli" w:eastAsia="Muli" w:hAnsi="Muli" w:cs="Muli"/>
          <w:sz w:val="20"/>
          <w:szCs w:val="20"/>
        </w:rPr>
      </w:pPr>
    </w:p>
    <w:p w14:paraId="3838A950" w14:textId="77777777" w:rsidR="009C38FF" w:rsidRDefault="009C38FF">
      <w:pPr>
        <w:pStyle w:val="normal0"/>
        <w:ind w:left="180"/>
        <w:rPr>
          <w:rFonts w:ascii="Muli" w:eastAsia="Muli" w:hAnsi="Muli" w:cs="Muli"/>
          <w:sz w:val="20"/>
          <w:szCs w:val="20"/>
        </w:rPr>
      </w:pPr>
    </w:p>
    <w:p w14:paraId="70C443FE" w14:textId="77777777" w:rsidR="009C38FF" w:rsidRDefault="009C38FF">
      <w:pPr>
        <w:pStyle w:val="normal0"/>
        <w:ind w:left="180"/>
        <w:rPr>
          <w:rFonts w:ascii="Muli" w:eastAsia="Muli" w:hAnsi="Muli" w:cs="Muli"/>
          <w:sz w:val="20"/>
          <w:szCs w:val="20"/>
        </w:rPr>
      </w:pPr>
    </w:p>
    <w:p w14:paraId="347150A0" w14:textId="77777777" w:rsidR="009C38FF" w:rsidRDefault="009C38FF">
      <w:pPr>
        <w:pStyle w:val="normal0"/>
        <w:ind w:left="180"/>
        <w:rPr>
          <w:rFonts w:ascii="Muli" w:eastAsia="Muli" w:hAnsi="Muli" w:cs="Muli"/>
          <w:sz w:val="20"/>
          <w:szCs w:val="20"/>
        </w:rPr>
      </w:pPr>
    </w:p>
    <w:p w14:paraId="7A2ECC95" w14:textId="77777777" w:rsidR="009C38FF" w:rsidRDefault="009C38FF">
      <w:pPr>
        <w:pStyle w:val="normal0"/>
        <w:ind w:left="180"/>
        <w:rPr>
          <w:rFonts w:ascii="Muli" w:eastAsia="Muli" w:hAnsi="Muli" w:cs="Muli"/>
          <w:sz w:val="20"/>
          <w:szCs w:val="20"/>
        </w:rPr>
      </w:pPr>
    </w:p>
    <w:p w14:paraId="706B74C0" w14:textId="77777777" w:rsidR="009C38FF" w:rsidRDefault="009C38FF">
      <w:pPr>
        <w:pStyle w:val="normal0"/>
        <w:rPr>
          <w:rFonts w:ascii="Muli" w:eastAsia="Muli" w:hAnsi="Muli" w:cs="Muli"/>
          <w:sz w:val="20"/>
          <w:szCs w:val="20"/>
        </w:rPr>
      </w:pPr>
    </w:p>
    <w:tbl>
      <w:tblPr>
        <w:tblStyle w:val="af0"/>
        <w:tblW w:w="14130" w:type="dxa"/>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0"/>
        <w:gridCol w:w="2940"/>
        <w:gridCol w:w="2940"/>
        <w:gridCol w:w="2940"/>
      </w:tblGrid>
      <w:tr w:rsidR="009C38FF" w14:paraId="4F8E321A" w14:textId="77777777">
        <w:trPr>
          <w:trHeight w:val="580"/>
        </w:trPr>
        <w:tc>
          <w:tcPr>
            <w:tcW w:w="5310" w:type="dxa"/>
            <w:shd w:val="clear" w:color="auto" w:fill="2F5496"/>
          </w:tcPr>
          <w:p w14:paraId="656AD712" w14:textId="77777777" w:rsidR="009C38FF" w:rsidRDefault="00EC377F">
            <w:pPr>
              <w:pStyle w:val="normal0"/>
              <w:spacing w:before="222"/>
              <w:ind w:left="270"/>
              <w:rPr>
                <w:rFonts w:ascii="Muli" w:eastAsia="Muli" w:hAnsi="Muli" w:cs="Muli"/>
                <w:b/>
                <w:color w:val="FFFFFF"/>
                <w:sz w:val="20"/>
                <w:szCs w:val="20"/>
              </w:rPr>
            </w:pPr>
            <w:r>
              <w:rPr>
                <w:rFonts w:ascii="Muli" w:eastAsia="Muli" w:hAnsi="Muli" w:cs="Muli"/>
                <w:b/>
                <w:color w:val="FFFFFF"/>
                <w:sz w:val="20"/>
                <w:szCs w:val="20"/>
              </w:rPr>
              <w:t>Designed for the NGSS: Foundations</w:t>
            </w:r>
          </w:p>
        </w:tc>
        <w:tc>
          <w:tcPr>
            <w:tcW w:w="2940" w:type="dxa"/>
            <w:shd w:val="clear" w:color="auto" w:fill="2F5496"/>
          </w:tcPr>
          <w:p w14:paraId="4EC9A7FA" w14:textId="77777777" w:rsidR="009C38FF" w:rsidRDefault="00EC377F">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High Quality </w:t>
            </w:r>
          </w:p>
          <w:p w14:paraId="293E04E1" w14:textId="77777777" w:rsidR="009C38FF" w:rsidRDefault="00EC377F">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5</w:t>
            </w:r>
          </w:p>
        </w:tc>
        <w:tc>
          <w:tcPr>
            <w:tcW w:w="2940" w:type="dxa"/>
            <w:shd w:val="clear" w:color="auto" w:fill="2F5496"/>
          </w:tcPr>
          <w:p w14:paraId="4B4DE429" w14:textId="77777777" w:rsidR="009C38FF" w:rsidRDefault="00EC377F">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Medium Quality </w:t>
            </w:r>
          </w:p>
          <w:p w14:paraId="0636CA1F" w14:textId="77777777" w:rsidR="009C38FF" w:rsidRDefault="00EC377F">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3</w:t>
            </w:r>
          </w:p>
        </w:tc>
        <w:tc>
          <w:tcPr>
            <w:tcW w:w="2940" w:type="dxa"/>
            <w:shd w:val="clear" w:color="auto" w:fill="2F5496"/>
          </w:tcPr>
          <w:p w14:paraId="7EF4B6D6" w14:textId="77777777" w:rsidR="009C38FF" w:rsidRDefault="00EC377F">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Low Quality </w:t>
            </w:r>
          </w:p>
          <w:p w14:paraId="0D173D0F" w14:textId="77777777" w:rsidR="009C38FF" w:rsidRDefault="00EC377F">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1</w:t>
            </w:r>
          </w:p>
        </w:tc>
      </w:tr>
      <w:tr w:rsidR="009C38FF" w14:paraId="70D68C15" w14:textId="77777777">
        <w:trPr>
          <w:trHeight w:val="1720"/>
        </w:trPr>
        <w:tc>
          <w:tcPr>
            <w:tcW w:w="5310" w:type="dxa"/>
          </w:tcPr>
          <w:p w14:paraId="1D24FE7E" w14:textId="77777777" w:rsidR="009C38FF" w:rsidRDefault="00EC377F">
            <w:pPr>
              <w:pStyle w:val="normal0"/>
              <w:spacing w:before="30"/>
              <w:ind w:left="180" w:right="997"/>
              <w:rPr>
                <w:rFonts w:ascii="Muli" w:eastAsia="Muli" w:hAnsi="Muli" w:cs="Muli"/>
                <w:sz w:val="20"/>
                <w:szCs w:val="20"/>
              </w:rPr>
            </w:pPr>
            <w:r>
              <w:rPr>
                <w:rFonts w:ascii="Muli" w:eastAsia="Muli" w:hAnsi="Muli" w:cs="Muli"/>
                <w:b/>
                <w:sz w:val="20"/>
                <w:szCs w:val="20"/>
              </w:rPr>
              <w:t xml:space="preserve">SP1. Three-dimensional Performances. </w:t>
            </w:r>
            <w:r>
              <w:rPr>
                <w:rFonts w:ascii="Muli" w:eastAsia="Muli" w:hAnsi="Muli" w:cs="Muli"/>
                <w:sz w:val="20"/>
                <w:szCs w:val="20"/>
              </w:rPr>
              <w:t>Materials include assessments designed to:</w:t>
            </w:r>
          </w:p>
          <w:p w14:paraId="2F43E298" w14:textId="77777777" w:rsidR="009C38FF" w:rsidRDefault="00EC377F">
            <w:pPr>
              <w:pStyle w:val="normal0"/>
              <w:numPr>
                <w:ilvl w:val="0"/>
                <w:numId w:val="10"/>
              </w:numPr>
              <w:tabs>
                <w:tab w:val="left" w:pos="431"/>
                <w:tab w:val="left" w:pos="432"/>
              </w:tabs>
              <w:spacing w:before="1" w:line="242" w:lineRule="auto"/>
              <w:contextualSpacing/>
              <w:rPr>
                <w:rFonts w:ascii="Muli" w:eastAsia="Muli" w:hAnsi="Muli" w:cs="Muli"/>
                <w:sz w:val="20"/>
                <w:szCs w:val="20"/>
              </w:rPr>
            </w:pPr>
            <w:r>
              <w:rPr>
                <w:rFonts w:ascii="Muli" w:eastAsia="Muli" w:hAnsi="Muli" w:cs="Muli"/>
                <w:sz w:val="20"/>
                <w:szCs w:val="20"/>
              </w:rPr>
              <w:t>match the targeted learning goals;</w:t>
            </w:r>
          </w:p>
          <w:p w14:paraId="5A58AB3F" w14:textId="77777777" w:rsidR="009C38FF" w:rsidRDefault="00EC377F">
            <w:pPr>
              <w:pStyle w:val="normal0"/>
              <w:numPr>
                <w:ilvl w:val="0"/>
                <w:numId w:val="10"/>
              </w:numPr>
              <w:tabs>
                <w:tab w:val="left" w:pos="432"/>
              </w:tabs>
              <w:ind w:right="121"/>
              <w:contextualSpacing/>
              <w:rPr>
                <w:rFonts w:ascii="Muli" w:eastAsia="Muli" w:hAnsi="Muli" w:cs="Muli"/>
                <w:sz w:val="20"/>
                <w:szCs w:val="20"/>
              </w:rPr>
            </w:pPr>
            <w:r>
              <w:rPr>
                <w:rFonts w:ascii="Muli" w:eastAsia="Muli" w:hAnsi="Muli" w:cs="Muli"/>
                <w:sz w:val="20"/>
                <w:szCs w:val="20"/>
              </w:rPr>
              <w:t>elicit observable evidence of students’ use of grade-appropriate elements of the three dimensions to make sense of phenomena and/or to design solutions to problems.</w:t>
            </w:r>
          </w:p>
        </w:tc>
        <w:tc>
          <w:tcPr>
            <w:tcW w:w="2940" w:type="dxa"/>
          </w:tcPr>
          <w:p w14:paraId="16AE7B69" w14:textId="77777777" w:rsidR="009C38FF" w:rsidRDefault="00EC377F">
            <w:pPr>
              <w:pStyle w:val="normal0"/>
              <w:ind w:left="71" w:right="77"/>
              <w:rPr>
                <w:rFonts w:ascii="Muli" w:eastAsia="Muli" w:hAnsi="Muli" w:cs="Muli"/>
                <w:sz w:val="20"/>
                <w:szCs w:val="20"/>
              </w:rPr>
            </w:pPr>
            <w:r>
              <w:rPr>
                <w:rFonts w:ascii="Muli" w:eastAsia="Muli" w:hAnsi="Muli" w:cs="Muli"/>
                <w:sz w:val="20"/>
                <w:szCs w:val="20"/>
              </w:rPr>
              <w:t>Materials include assessments that are consistently designed to connect to learning goals a</w:t>
            </w:r>
            <w:r>
              <w:rPr>
                <w:rFonts w:ascii="Muli" w:eastAsia="Muli" w:hAnsi="Muli" w:cs="Muli"/>
                <w:sz w:val="20"/>
                <w:szCs w:val="20"/>
              </w:rPr>
              <w:t>nd require students to apply appropriate elements of the three dimensions to make sense of the phenomenon/ solve the problem.</w:t>
            </w:r>
          </w:p>
        </w:tc>
        <w:tc>
          <w:tcPr>
            <w:tcW w:w="2940" w:type="dxa"/>
          </w:tcPr>
          <w:p w14:paraId="3EC137B9" w14:textId="77777777" w:rsidR="009C38FF" w:rsidRDefault="00EC377F">
            <w:pPr>
              <w:pStyle w:val="normal0"/>
              <w:ind w:left="73" w:right="107"/>
              <w:rPr>
                <w:rFonts w:ascii="Muli" w:eastAsia="Muli" w:hAnsi="Muli" w:cs="Muli"/>
                <w:sz w:val="20"/>
                <w:szCs w:val="20"/>
              </w:rPr>
            </w:pPr>
            <w:r>
              <w:rPr>
                <w:rFonts w:ascii="Muli" w:eastAsia="Muli" w:hAnsi="Muli" w:cs="Muli"/>
                <w:sz w:val="20"/>
                <w:szCs w:val="20"/>
              </w:rPr>
              <w:t>Materials include assessments that are sometimes designed to connect to learning goals and require students to apply appropriate e</w:t>
            </w:r>
            <w:r>
              <w:rPr>
                <w:rFonts w:ascii="Muli" w:eastAsia="Muli" w:hAnsi="Muli" w:cs="Muli"/>
                <w:sz w:val="20"/>
                <w:szCs w:val="20"/>
              </w:rPr>
              <w:t>lements of the three dimensions to make sense of the phenomenon/solve the problem.</w:t>
            </w:r>
          </w:p>
        </w:tc>
        <w:tc>
          <w:tcPr>
            <w:tcW w:w="2940" w:type="dxa"/>
          </w:tcPr>
          <w:p w14:paraId="1583801D" w14:textId="77777777" w:rsidR="009C38FF" w:rsidRDefault="00EC377F">
            <w:pPr>
              <w:pStyle w:val="normal0"/>
              <w:spacing w:before="30"/>
              <w:ind w:left="71" w:right="135"/>
              <w:rPr>
                <w:rFonts w:ascii="Muli" w:eastAsia="Muli" w:hAnsi="Muli" w:cs="Muli"/>
                <w:sz w:val="20"/>
                <w:szCs w:val="20"/>
              </w:rPr>
            </w:pPr>
            <w:r>
              <w:rPr>
                <w:rFonts w:ascii="Muli" w:eastAsia="Muli" w:hAnsi="Muli" w:cs="Muli"/>
                <w:sz w:val="20"/>
                <w:szCs w:val="20"/>
              </w:rPr>
              <w:t>Materials include assessments that are designed such that they have limited connection to learning goals and/or they require students to apply elements of only one dimension</w:t>
            </w:r>
            <w:r>
              <w:rPr>
                <w:rFonts w:ascii="Muli" w:eastAsia="Muli" w:hAnsi="Muli" w:cs="Muli"/>
                <w:sz w:val="20"/>
                <w:szCs w:val="20"/>
              </w:rPr>
              <w:t xml:space="preserve"> to demonstrate their understanding of the phenomenon/solve the problem.</w:t>
            </w:r>
          </w:p>
        </w:tc>
      </w:tr>
      <w:tr w:rsidR="009C38FF" w14:paraId="50FE432B" w14:textId="77777777">
        <w:trPr>
          <w:trHeight w:val="1840"/>
        </w:trPr>
        <w:tc>
          <w:tcPr>
            <w:tcW w:w="5310" w:type="dxa"/>
          </w:tcPr>
          <w:p w14:paraId="71C900A1" w14:textId="77777777" w:rsidR="009C38FF" w:rsidRDefault="00EC377F">
            <w:pPr>
              <w:pStyle w:val="normal0"/>
              <w:spacing w:before="30"/>
              <w:ind w:left="180" w:right="250"/>
              <w:rPr>
                <w:rFonts w:ascii="Muli" w:eastAsia="Muli" w:hAnsi="Muli" w:cs="Muli"/>
                <w:sz w:val="20"/>
                <w:szCs w:val="20"/>
              </w:rPr>
            </w:pPr>
            <w:r>
              <w:rPr>
                <w:rFonts w:ascii="Muli" w:eastAsia="Muli" w:hAnsi="Muli" w:cs="Muli"/>
                <w:b/>
                <w:sz w:val="20"/>
                <w:szCs w:val="20"/>
              </w:rPr>
              <w:t xml:space="preserve">SP2. Variety of Measures. </w:t>
            </w:r>
            <w:r>
              <w:rPr>
                <w:rFonts w:ascii="Muli" w:eastAsia="Muli" w:hAnsi="Muli" w:cs="Muli"/>
                <w:sz w:val="20"/>
                <w:szCs w:val="20"/>
              </w:rPr>
              <w:t>Assessments within a unit of instruction are matched to the targeted learning goals and elicit a full range of student thinking through:</w:t>
            </w:r>
          </w:p>
          <w:p w14:paraId="472A1C32" w14:textId="77777777" w:rsidR="009C38FF" w:rsidRDefault="00EC377F">
            <w:pPr>
              <w:pStyle w:val="normal0"/>
              <w:numPr>
                <w:ilvl w:val="0"/>
                <w:numId w:val="7"/>
              </w:numPr>
              <w:tabs>
                <w:tab w:val="left" w:pos="403"/>
              </w:tabs>
              <w:ind w:right="117"/>
              <w:contextualSpacing/>
              <w:rPr>
                <w:rFonts w:ascii="Muli" w:eastAsia="Muli" w:hAnsi="Muli" w:cs="Muli"/>
                <w:sz w:val="20"/>
                <w:szCs w:val="20"/>
              </w:rPr>
            </w:pPr>
            <w:r>
              <w:rPr>
                <w:rFonts w:ascii="Muli" w:eastAsia="Muli" w:hAnsi="Muli" w:cs="Muli"/>
                <w:sz w:val="20"/>
                <w:szCs w:val="20"/>
              </w:rPr>
              <w:t>use of a variety of measures (e.g., Performance Tasks, discussion questions, constructed response questions, project- or problem- based tasks, portfolios, justified multiple choice);</w:t>
            </w:r>
          </w:p>
          <w:p w14:paraId="35887FCF" w14:textId="77777777" w:rsidR="009C38FF" w:rsidRDefault="00EC377F">
            <w:pPr>
              <w:pStyle w:val="normal0"/>
              <w:numPr>
                <w:ilvl w:val="0"/>
                <w:numId w:val="7"/>
              </w:numPr>
              <w:tabs>
                <w:tab w:val="left" w:pos="402"/>
                <w:tab w:val="left" w:pos="403"/>
              </w:tabs>
              <w:ind w:right="119"/>
              <w:contextualSpacing/>
              <w:rPr>
                <w:rFonts w:ascii="Muli" w:eastAsia="Muli" w:hAnsi="Muli" w:cs="Muli"/>
                <w:sz w:val="20"/>
                <w:szCs w:val="20"/>
              </w:rPr>
            </w:pPr>
            <w:r>
              <w:rPr>
                <w:rFonts w:ascii="Muli" w:eastAsia="Muli" w:hAnsi="Muli" w:cs="Muli"/>
                <w:sz w:val="20"/>
                <w:szCs w:val="20"/>
              </w:rPr>
              <w:t xml:space="preserve">multiple assessment opportunities so that students can demonstrate their </w:t>
            </w:r>
            <w:r>
              <w:rPr>
                <w:rFonts w:ascii="Muli" w:eastAsia="Muli" w:hAnsi="Muli" w:cs="Muli"/>
                <w:sz w:val="20"/>
                <w:szCs w:val="20"/>
              </w:rPr>
              <w:t>understanding of the same learning goals in a variety of ways.</w:t>
            </w:r>
          </w:p>
        </w:tc>
        <w:tc>
          <w:tcPr>
            <w:tcW w:w="2940" w:type="dxa"/>
          </w:tcPr>
          <w:p w14:paraId="509BF347" w14:textId="77777777" w:rsidR="009C38FF" w:rsidRDefault="00EC377F">
            <w:pPr>
              <w:pStyle w:val="normal0"/>
              <w:spacing w:before="152"/>
              <w:ind w:left="71" w:right="167"/>
              <w:rPr>
                <w:rFonts w:ascii="Muli" w:eastAsia="Muli" w:hAnsi="Muli" w:cs="Muli"/>
                <w:sz w:val="20"/>
                <w:szCs w:val="20"/>
              </w:rPr>
            </w:pPr>
            <w:r>
              <w:rPr>
                <w:rFonts w:ascii="Muli" w:eastAsia="Muli" w:hAnsi="Muli" w:cs="Muli"/>
                <w:sz w:val="20"/>
                <w:szCs w:val="20"/>
              </w:rPr>
              <w:t>Materials include assessments that include a wide variety of formats with clear expectations that allow students to demonstrate their understanding of the learning goals in multiple ways.</w:t>
            </w:r>
          </w:p>
        </w:tc>
        <w:tc>
          <w:tcPr>
            <w:tcW w:w="2940" w:type="dxa"/>
          </w:tcPr>
          <w:p w14:paraId="09D0C4C9" w14:textId="77777777" w:rsidR="009C38FF" w:rsidRDefault="00EC377F">
            <w:pPr>
              <w:pStyle w:val="normal0"/>
              <w:spacing w:before="152"/>
              <w:ind w:left="73" w:right="167"/>
              <w:rPr>
                <w:rFonts w:ascii="Muli" w:eastAsia="Muli" w:hAnsi="Muli" w:cs="Muli"/>
                <w:sz w:val="20"/>
                <w:szCs w:val="20"/>
              </w:rPr>
            </w:pPr>
            <w:r>
              <w:rPr>
                <w:rFonts w:ascii="Muli" w:eastAsia="Muli" w:hAnsi="Muli" w:cs="Muli"/>
                <w:sz w:val="20"/>
                <w:szCs w:val="20"/>
              </w:rPr>
              <w:t>Materials include assessments that include some variety of formats with clear expectations that allow students to demonstrate their understanding of the learning goals in multiple ways.</w:t>
            </w:r>
          </w:p>
        </w:tc>
        <w:tc>
          <w:tcPr>
            <w:tcW w:w="2940" w:type="dxa"/>
          </w:tcPr>
          <w:p w14:paraId="291A0C44" w14:textId="77777777" w:rsidR="009C38FF" w:rsidRDefault="009C38FF">
            <w:pPr>
              <w:pStyle w:val="normal0"/>
              <w:ind w:right="135"/>
              <w:rPr>
                <w:rFonts w:ascii="Muli" w:eastAsia="Muli" w:hAnsi="Muli" w:cs="Muli"/>
                <w:sz w:val="20"/>
                <w:szCs w:val="20"/>
              </w:rPr>
            </w:pPr>
          </w:p>
          <w:p w14:paraId="67555DD9" w14:textId="77777777" w:rsidR="009C38FF" w:rsidRDefault="00EC377F">
            <w:pPr>
              <w:pStyle w:val="normal0"/>
              <w:ind w:left="71" w:right="135"/>
              <w:rPr>
                <w:rFonts w:ascii="Muli" w:eastAsia="Muli" w:hAnsi="Muli" w:cs="Muli"/>
                <w:sz w:val="20"/>
                <w:szCs w:val="20"/>
              </w:rPr>
            </w:pPr>
            <w:r>
              <w:rPr>
                <w:rFonts w:ascii="Muli" w:eastAsia="Muli" w:hAnsi="Muli" w:cs="Muli"/>
                <w:sz w:val="20"/>
                <w:szCs w:val="20"/>
              </w:rPr>
              <w:t>Materials include assessments that use just one format and/or the exp</w:t>
            </w:r>
            <w:r>
              <w:rPr>
                <w:rFonts w:ascii="Muli" w:eastAsia="Muli" w:hAnsi="Muli" w:cs="Muli"/>
                <w:sz w:val="20"/>
                <w:szCs w:val="20"/>
              </w:rPr>
              <w:t>ectations for students to demonstrate their knowledge are absent or unclear.</w:t>
            </w:r>
          </w:p>
        </w:tc>
      </w:tr>
      <w:tr w:rsidR="009C38FF" w14:paraId="4A185EF8" w14:textId="77777777">
        <w:trPr>
          <w:trHeight w:val="1920"/>
        </w:trPr>
        <w:tc>
          <w:tcPr>
            <w:tcW w:w="5310" w:type="dxa"/>
          </w:tcPr>
          <w:p w14:paraId="4563B3B2" w14:textId="77777777" w:rsidR="009C38FF" w:rsidRDefault="00EC377F">
            <w:pPr>
              <w:pStyle w:val="normal0"/>
              <w:spacing w:before="30"/>
              <w:ind w:left="180" w:right="322"/>
              <w:rPr>
                <w:rFonts w:ascii="Muli" w:eastAsia="Muli" w:hAnsi="Muli" w:cs="Muli"/>
                <w:sz w:val="20"/>
                <w:szCs w:val="20"/>
              </w:rPr>
            </w:pPr>
            <w:r>
              <w:rPr>
                <w:rFonts w:ascii="Muli" w:eastAsia="Muli" w:hAnsi="Muli" w:cs="Muli"/>
                <w:b/>
                <w:sz w:val="20"/>
                <w:szCs w:val="20"/>
              </w:rPr>
              <w:lastRenderedPageBreak/>
              <w:t xml:space="preserve">SP3. Student Progress Over Time. </w:t>
            </w:r>
            <w:r>
              <w:rPr>
                <w:rFonts w:ascii="Muli" w:eastAsia="Muli" w:hAnsi="Muli" w:cs="Muli"/>
                <w:sz w:val="20"/>
                <w:szCs w:val="20"/>
              </w:rPr>
              <w:t>The unit of instruction includes assessments that serve a variety of purposes (e.g., pre/post; formative, summative, peer, self) to measure students’ progress over time. The assessments:</w:t>
            </w:r>
          </w:p>
          <w:p w14:paraId="1CF17CCC" w14:textId="77777777" w:rsidR="009C38FF" w:rsidRDefault="00EC377F">
            <w:pPr>
              <w:pStyle w:val="normal0"/>
              <w:numPr>
                <w:ilvl w:val="0"/>
                <w:numId w:val="13"/>
              </w:numPr>
              <w:tabs>
                <w:tab w:val="left" w:pos="431"/>
                <w:tab w:val="left" w:pos="432"/>
              </w:tabs>
              <w:ind w:right="383"/>
              <w:contextualSpacing/>
              <w:rPr>
                <w:rFonts w:ascii="Muli" w:eastAsia="Muli" w:hAnsi="Muli" w:cs="Muli"/>
                <w:sz w:val="20"/>
                <w:szCs w:val="20"/>
              </w:rPr>
            </w:pPr>
            <w:r>
              <w:rPr>
                <w:rFonts w:ascii="Muli" w:eastAsia="Muli" w:hAnsi="Muli" w:cs="Muli"/>
                <w:sz w:val="20"/>
                <w:szCs w:val="20"/>
              </w:rPr>
              <w:t>provide opportunities to see growth and development in the use of the</w:t>
            </w:r>
            <w:r>
              <w:rPr>
                <w:rFonts w:ascii="Muli" w:eastAsia="Muli" w:hAnsi="Muli" w:cs="Muli"/>
                <w:sz w:val="20"/>
                <w:szCs w:val="20"/>
              </w:rPr>
              <w:t xml:space="preserve"> dimensions over time;</w:t>
            </w:r>
          </w:p>
          <w:p w14:paraId="774D5C5F" w14:textId="77777777" w:rsidR="009C38FF" w:rsidRDefault="00EC377F">
            <w:pPr>
              <w:pStyle w:val="normal0"/>
              <w:numPr>
                <w:ilvl w:val="0"/>
                <w:numId w:val="13"/>
              </w:numPr>
              <w:tabs>
                <w:tab w:val="left" w:pos="431"/>
                <w:tab w:val="left" w:pos="432"/>
              </w:tabs>
              <w:ind w:right="360"/>
              <w:contextualSpacing/>
              <w:rPr>
                <w:rFonts w:ascii="Muli" w:eastAsia="Muli" w:hAnsi="Muli" w:cs="Muli"/>
                <w:sz w:val="20"/>
                <w:szCs w:val="20"/>
              </w:rPr>
            </w:pPr>
            <w:r>
              <w:rPr>
                <w:rFonts w:ascii="Muli" w:eastAsia="Muli" w:hAnsi="Muli" w:cs="Muli"/>
                <w:sz w:val="20"/>
                <w:szCs w:val="20"/>
              </w:rPr>
              <w:t>allow students to reflect on and monitor their sense-making/problem-solving over time.</w:t>
            </w:r>
          </w:p>
        </w:tc>
        <w:tc>
          <w:tcPr>
            <w:tcW w:w="2940" w:type="dxa"/>
          </w:tcPr>
          <w:p w14:paraId="6DDDA68A" w14:textId="77777777" w:rsidR="009C38FF" w:rsidRDefault="00EC377F">
            <w:pPr>
              <w:pStyle w:val="normal0"/>
              <w:spacing w:before="30"/>
              <w:ind w:left="71" w:right="125"/>
              <w:rPr>
                <w:rFonts w:ascii="Muli" w:eastAsia="Muli" w:hAnsi="Muli" w:cs="Muli"/>
                <w:sz w:val="20"/>
                <w:szCs w:val="20"/>
              </w:rPr>
            </w:pPr>
            <w:r>
              <w:rPr>
                <w:rFonts w:ascii="Muli" w:eastAsia="Muli" w:hAnsi="Muli" w:cs="Muli"/>
                <w:sz w:val="20"/>
                <w:szCs w:val="20"/>
              </w:rPr>
              <w:t>Materials include assessments that offer multiple opportunities, using more than one type of measure to demonstrate learning, and these measures a</w:t>
            </w:r>
            <w:r>
              <w:rPr>
                <w:rFonts w:ascii="Muli" w:eastAsia="Muli" w:hAnsi="Muli" w:cs="Muli"/>
                <w:sz w:val="20"/>
                <w:szCs w:val="20"/>
              </w:rPr>
              <w:t>re strongly connected to show student progress both in and across the three dimensions.</w:t>
            </w:r>
          </w:p>
        </w:tc>
        <w:tc>
          <w:tcPr>
            <w:tcW w:w="2940" w:type="dxa"/>
          </w:tcPr>
          <w:p w14:paraId="6B4AEA0D" w14:textId="77777777" w:rsidR="009C38FF" w:rsidRDefault="00EC377F">
            <w:pPr>
              <w:pStyle w:val="normal0"/>
              <w:spacing w:before="30"/>
              <w:ind w:left="73" w:right="131"/>
              <w:rPr>
                <w:rFonts w:ascii="Muli" w:eastAsia="Muli" w:hAnsi="Muli" w:cs="Muli"/>
                <w:sz w:val="20"/>
                <w:szCs w:val="20"/>
              </w:rPr>
            </w:pPr>
            <w:r>
              <w:rPr>
                <w:rFonts w:ascii="Muli" w:eastAsia="Muli" w:hAnsi="Muli" w:cs="Muli"/>
                <w:sz w:val="20"/>
                <w:szCs w:val="20"/>
              </w:rPr>
              <w:t xml:space="preserve">Materials include assessments that offer multiple opportunities, using more than one type of measure to demonstrate learning, and these measures are somewhat connected </w:t>
            </w:r>
            <w:r>
              <w:rPr>
                <w:rFonts w:ascii="Muli" w:eastAsia="Muli" w:hAnsi="Muli" w:cs="Muli"/>
                <w:sz w:val="20"/>
                <w:szCs w:val="20"/>
              </w:rPr>
              <w:t>to show student progress in or across the three dimensions.</w:t>
            </w:r>
          </w:p>
        </w:tc>
        <w:tc>
          <w:tcPr>
            <w:tcW w:w="2940" w:type="dxa"/>
          </w:tcPr>
          <w:p w14:paraId="3401E08C" w14:textId="77777777" w:rsidR="009C38FF" w:rsidRDefault="009C38FF">
            <w:pPr>
              <w:pStyle w:val="normal0"/>
              <w:ind w:right="135"/>
              <w:rPr>
                <w:rFonts w:ascii="Muli" w:eastAsia="Muli" w:hAnsi="Muli" w:cs="Muli"/>
                <w:sz w:val="20"/>
                <w:szCs w:val="20"/>
              </w:rPr>
            </w:pPr>
          </w:p>
          <w:p w14:paraId="47101D05" w14:textId="77777777" w:rsidR="009C38FF" w:rsidRDefault="009C38FF">
            <w:pPr>
              <w:pStyle w:val="normal0"/>
              <w:spacing w:before="4"/>
              <w:ind w:right="135"/>
              <w:rPr>
                <w:rFonts w:ascii="Muli" w:eastAsia="Muli" w:hAnsi="Muli" w:cs="Muli"/>
                <w:sz w:val="20"/>
                <w:szCs w:val="20"/>
              </w:rPr>
            </w:pPr>
          </w:p>
          <w:p w14:paraId="50363191" w14:textId="77777777" w:rsidR="009C38FF" w:rsidRDefault="00EC377F">
            <w:pPr>
              <w:pStyle w:val="normal0"/>
              <w:ind w:left="71" w:right="135"/>
              <w:rPr>
                <w:rFonts w:ascii="Muli" w:eastAsia="Muli" w:hAnsi="Muli" w:cs="Muli"/>
                <w:sz w:val="20"/>
                <w:szCs w:val="20"/>
              </w:rPr>
            </w:pPr>
            <w:r>
              <w:rPr>
                <w:rFonts w:ascii="Muli" w:eastAsia="Muli" w:hAnsi="Muli" w:cs="Muli"/>
                <w:sz w:val="20"/>
                <w:szCs w:val="20"/>
              </w:rPr>
              <w:t>Materials include assessments that offer limited opportunities for students to demonstrate progress on the three dimensions.</w:t>
            </w:r>
          </w:p>
        </w:tc>
      </w:tr>
      <w:tr w:rsidR="009C38FF" w14:paraId="50395BBD" w14:textId="77777777">
        <w:trPr>
          <w:trHeight w:val="1520"/>
        </w:trPr>
        <w:tc>
          <w:tcPr>
            <w:tcW w:w="5310" w:type="dxa"/>
          </w:tcPr>
          <w:p w14:paraId="24001B06" w14:textId="77777777" w:rsidR="009C38FF" w:rsidRDefault="00EC377F">
            <w:pPr>
              <w:pStyle w:val="normal0"/>
              <w:spacing w:before="30"/>
              <w:ind w:left="180" w:right="52"/>
              <w:rPr>
                <w:rFonts w:ascii="Muli" w:eastAsia="Muli" w:hAnsi="Muli" w:cs="Muli"/>
                <w:sz w:val="20"/>
                <w:szCs w:val="20"/>
              </w:rPr>
            </w:pPr>
            <w:r>
              <w:rPr>
                <w:rFonts w:ascii="Muli" w:eastAsia="Muli" w:hAnsi="Muli" w:cs="Muli"/>
                <w:b/>
                <w:sz w:val="20"/>
                <w:szCs w:val="20"/>
              </w:rPr>
              <w:t xml:space="preserve">SP4. Equitable Access. </w:t>
            </w:r>
            <w:r>
              <w:rPr>
                <w:rFonts w:ascii="Muli" w:eastAsia="Muli" w:hAnsi="Muli" w:cs="Muli"/>
                <w:sz w:val="20"/>
                <w:szCs w:val="20"/>
              </w:rPr>
              <w:t>Assessments within the unit of instruction are designed to:</w:t>
            </w:r>
          </w:p>
          <w:p w14:paraId="3319813C" w14:textId="77777777" w:rsidR="009C38FF" w:rsidRDefault="00EC377F">
            <w:pPr>
              <w:pStyle w:val="normal0"/>
              <w:numPr>
                <w:ilvl w:val="0"/>
                <w:numId w:val="9"/>
              </w:numPr>
              <w:tabs>
                <w:tab w:val="left" w:pos="431"/>
                <w:tab w:val="left" w:pos="432"/>
              </w:tabs>
              <w:spacing w:before="1"/>
              <w:ind w:right="432"/>
              <w:contextualSpacing/>
              <w:rPr>
                <w:rFonts w:ascii="Muli" w:eastAsia="Muli" w:hAnsi="Muli" w:cs="Muli"/>
                <w:sz w:val="20"/>
                <w:szCs w:val="20"/>
              </w:rPr>
            </w:pPr>
            <w:r>
              <w:rPr>
                <w:rFonts w:ascii="Muli" w:eastAsia="Muli" w:hAnsi="Muli" w:cs="Muli"/>
                <w:sz w:val="20"/>
                <w:szCs w:val="20"/>
              </w:rPr>
              <w:t>be free from bias (e.g., gender, racial, socioeconomic status, cultural, etc.);</w:t>
            </w:r>
          </w:p>
          <w:p w14:paraId="747F9C48" w14:textId="77777777" w:rsidR="009C38FF" w:rsidRDefault="00EC377F">
            <w:pPr>
              <w:pStyle w:val="normal0"/>
              <w:numPr>
                <w:ilvl w:val="0"/>
                <w:numId w:val="9"/>
              </w:numPr>
              <w:tabs>
                <w:tab w:val="left" w:pos="431"/>
                <w:tab w:val="left" w:pos="432"/>
              </w:tabs>
              <w:ind w:right="1464"/>
              <w:contextualSpacing/>
              <w:rPr>
                <w:rFonts w:ascii="Muli" w:eastAsia="Muli" w:hAnsi="Muli" w:cs="Muli"/>
                <w:sz w:val="20"/>
                <w:szCs w:val="20"/>
              </w:rPr>
            </w:pPr>
            <w:r>
              <w:rPr>
                <w:rFonts w:ascii="Muli" w:eastAsia="Muli" w:hAnsi="Muli" w:cs="Muli"/>
                <w:sz w:val="20"/>
                <w:szCs w:val="20"/>
              </w:rPr>
              <w:t>be accessible to all students (e.g., reading level, accommodations).</w:t>
            </w:r>
          </w:p>
        </w:tc>
        <w:tc>
          <w:tcPr>
            <w:tcW w:w="2940" w:type="dxa"/>
          </w:tcPr>
          <w:p w14:paraId="5E9B6CEB" w14:textId="77777777" w:rsidR="009C38FF" w:rsidRDefault="00EC377F">
            <w:pPr>
              <w:pStyle w:val="normal0"/>
              <w:spacing w:before="153"/>
              <w:ind w:left="71" w:right="130"/>
              <w:rPr>
                <w:rFonts w:ascii="Muli" w:eastAsia="Muli" w:hAnsi="Muli" w:cs="Muli"/>
                <w:sz w:val="20"/>
                <w:szCs w:val="20"/>
              </w:rPr>
            </w:pPr>
            <w:r>
              <w:rPr>
                <w:rFonts w:ascii="Muli" w:eastAsia="Muli" w:hAnsi="Muli" w:cs="Muli"/>
                <w:sz w:val="20"/>
                <w:szCs w:val="20"/>
              </w:rPr>
              <w:t>Most assessments in the materials are free from</w:t>
            </w:r>
            <w:r>
              <w:rPr>
                <w:rFonts w:ascii="Muli" w:eastAsia="Muli" w:hAnsi="Muli" w:cs="Muli"/>
                <w:sz w:val="20"/>
                <w:szCs w:val="20"/>
              </w:rPr>
              <w:t xml:space="preserve"> bias and are accessible.</w:t>
            </w:r>
          </w:p>
        </w:tc>
        <w:tc>
          <w:tcPr>
            <w:tcW w:w="2940" w:type="dxa"/>
          </w:tcPr>
          <w:p w14:paraId="0BAE4978" w14:textId="77777777" w:rsidR="009C38FF" w:rsidRDefault="00EC377F">
            <w:pPr>
              <w:pStyle w:val="normal0"/>
              <w:spacing w:before="153"/>
              <w:ind w:left="73" w:right="130"/>
              <w:rPr>
                <w:rFonts w:ascii="Muli" w:eastAsia="Muli" w:hAnsi="Muli" w:cs="Muli"/>
                <w:sz w:val="20"/>
                <w:szCs w:val="20"/>
              </w:rPr>
            </w:pPr>
            <w:r>
              <w:rPr>
                <w:rFonts w:ascii="Muli" w:eastAsia="Muli" w:hAnsi="Muli" w:cs="Muli"/>
                <w:sz w:val="20"/>
                <w:szCs w:val="20"/>
              </w:rPr>
              <w:t>Some assessments in the materials are free from bias and are accessible.</w:t>
            </w:r>
          </w:p>
        </w:tc>
        <w:tc>
          <w:tcPr>
            <w:tcW w:w="2940" w:type="dxa"/>
          </w:tcPr>
          <w:p w14:paraId="384528C2" w14:textId="77777777" w:rsidR="009C38FF" w:rsidRDefault="00EC377F">
            <w:pPr>
              <w:pStyle w:val="normal0"/>
              <w:spacing w:before="153"/>
              <w:ind w:left="71" w:right="135"/>
              <w:rPr>
                <w:rFonts w:ascii="Muli" w:eastAsia="Muli" w:hAnsi="Muli" w:cs="Muli"/>
                <w:sz w:val="20"/>
                <w:szCs w:val="20"/>
              </w:rPr>
            </w:pPr>
            <w:r>
              <w:rPr>
                <w:rFonts w:ascii="Muli" w:eastAsia="Muli" w:hAnsi="Muli" w:cs="Muli"/>
                <w:sz w:val="20"/>
                <w:szCs w:val="20"/>
              </w:rPr>
              <w:t>Few assessments in the materials are free from bias and are accessible.</w:t>
            </w:r>
          </w:p>
        </w:tc>
      </w:tr>
    </w:tbl>
    <w:p w14:paraId="43814384" w14:textId="77777777" w:rsidR="009C38FF" w:rsidRDefault="009C38FF">
      <w:pPr>
        <w:pStyle w:val="normal0"/>
        <w:spacing w:before="20"/>
        <w:ind w:left="6110" w:right="4595" w:hanging="5840"/>
        <w:rPr>
          <w:rFonts w:ascii="Muli" w:eastAsia="Muli" w:hAnsi="Muli" w:cs="Muli"/>
          <w:b/>
          <w:color w:val="FF126D"/>
          <w:sz w:val="28"/>
          <w:szCs w:val="28"/>
        </w:rPr>
      </w:pPr>
    </w:p>
    <w:p w14:paraId="51080155" w14:textId="77777777" w:rsidR="00EC377F" w:rsidRDefault="00EC377F">
      <w:pPr>
        <w:rPr>
          <w:rFonts w:ascii="Muli" w:eastAsia="Muli" w:hAnsi="Muli" w:cs="Muli"/>
          <w:b/>
          <w:color w:val="FF126D"/>
          <w:sz w:val="28"/>
          <w:szCs w:val="28"/>
        </w:rPr>
      </w:pPr>
      <w:r>
        <w:rPr>
          <w:rFonts w:ascii="Muli" w:eastAsia="Muli" w:hAnsi="Muli" w:cs="Muli"/>
          <w:b/>
          <w:color w:val="FF126D"/>
          <w:sz w:val="28"/>
          <w:szCs w:val="28"/>
        </w:rPr>
        <w:br w:type="page"/>
      </w:r>
    </w:p>
    <w:p w14:paraId="3B2806AD" w14:textId="77777777" w:rsidR="009C38FF" w:rsidRDefault="00EC377F">
      <w:pPr>
        <w:pStyle w:val="normal0"/>
        <w:spacing w:before="20"/>
        <w:ind w:left="270" w:right="4595"/>
        <w:rPr>
          <w:rFonts w:ascii="Muli" w:eastAsia="Muli" w:hAnsi="Muli" w:cs="Muli"/>
          <w:b/>
          <w:color w:val="FF126D"/>
          <w:sz w:val="28"/>
          <w:szCs w:val="28"/>
        </w:rPr>
      </w:pPr>
      <w:r>
        <w:rPr>
          <w:rFonts w:ascii="Muli" w:eastAsia="Muli" w:hAnsi="Muli" w:cs="Muli"/>
          <w:b/>
          <w:color w:val="FF126D"/>
          <w:sz w:val="28"/>
          <w:szCs w:val="28"/>
        </w:rPr>
        <w:lastRenderedPageBreak/>
        <w:t>Designed for the NGSS: Student Progress Rubric</w:t>
      </w:r>
    </w:p>
    <w:p w14:paraId="0994EACD" w14:textId="77777777" w:rsidR="009C38FF" w:rsidRDefault="009C38FF">
      <w:pPr>
        <w:pStyle w:val="normal0"/>
        <w:spacing w:before="20"/>
        <w:ind w:left="6110" w:right="4595" w:hanging="5840"/>
        <w:rPr>
          <w:rFonts w:ascii="Muli" w:eastAsia="Muli" w:hAnsi="Muli" w:cs="Muli"/>
          <w:b/>
          <w:sz w:val="20"/>
          <w:szCs w:val="20"/>
        </w:rPr>
      </w:pPr>
    </w:p>
    <w:p w14:paraId="310066AE" w14:textId="77777777" w:rsidR="009C38FF" w:rsidRDefault="00EC377F">
      <w:pPr>
        <w:pStyle w:val="normal0"/>
        <w:spacing w:before="20"/>
        <w:ind w:left="6110" w:right="4595" w:hanging="5840"/>
        <w:rPr>
          <w:rFonts w:ascii="Muli" w:eastAsia="Muli" w:hAnsi="Muli" w:cs="Muli"/>
          <w:b/>
          <w:sz w:val="24"/>
          <w:szCs w:val="24"/>
        </w:rPr>
      </w:pPr>
      <w:r>
        <w:rPr>
          <w:rFonts w:ascii="Muli" w:eastAsia="Muli" w:hAnsi="Muli" w:cs="Muli"/>
          <w:b/>
          <w:sz w:val="20"/>
          <w:szCs w:val="20"/>
        </w:rPr>
        <w:t>Analyze Evidence</w:t>
      </w:r>
    </w:p>
    <w:p w14:paraId="7770017E" w14:textId="77777777" w:rsidR="009C38FF" w:rsidRDefault="00EC377F">
      <w:pPr>
        <w:pStyle w:val="Heading1"/>
        <w:ind w:firstLine="270"/>
        <w:rPr>
          <w:rFonts w:ascii="Muli" w:eastAsia="Muli" w:hAnsi="Muli" w:cs="Muli"/>
        </w:rPr>
      </w:pPr>
      <w:r>
        <w:rPr>
          <w:rFonts w:ascii="Muli" w:eastAsia="Muli" w:hAnsi="Muli" w:cs="Muli"/>
        </w:rPr>
        <w:t>Directions</w:t>
      </w:r>
    </w:p>
    <w:p w14:paraId="1EF62846" w14:textId="77777777" w:rsidR="009C38FF" w:rsidRDefault="00EC377F">
      <w:pPr>
        <w:pStyle w:val="normal0"/>
        <w:numPr>
          <w:ilvl w:val="1"/>
          <w:numId w:val="1"/>
        </w:numPr>
        <w:tabs>
          <w:tab w:val="left" w:pos="1161"/>
          <w:tab w:val="left" w:pos="1162"/>
        </w:tabs>
        <w:spacing w:before="1"/>
        <w:rPr>
          <w:rFonts w:ascii="Muli" w:eastAsia="Muli" w:hAnsi="Muli" w:cs="Muli"/>
        </w:rPr>
      </w:pPr>
      <w:r>
        <w:rPr>
          <w:rFonts w:ascii="Muli" w:eastAsia="Muli" w:hAnsi="Muli" w:cs="Muli"/>
          <w:sz w:val="20"/>
          <w:szCs w:val="20"/>
        </w:rPr>
        <w:t>Review the Designed for NGSS: Student Work rubric.</w:t>
      </w:r>
    </w:p>
    <w:p w14:paraId="6473D5AD" w14:textId="77777777" w:rsidR="009C38FF" w:rsidRDefault="00EC377F">
      <w:pPr>
        <w:pStyle w:val="normal0"/>
        <w:numPr>
          <w:ilvl w:val="1"/>
          <w:numId w:val="1"/>
        </w:numPr>
        <w:tabs>
          <w:tab w:val="left" w:pos="1161"/>
          <w:tab w:val="left" w:pos="1162"/>
        </w:tabs>
        <w:rPr>
          <w:rFonts w:ascii="Muli" w:eastAsia="Muli" w:hAnsi="Muli" w:cs="Muli"/>
        </w:rPr>
      </w:pPr>
      <w:r>
        <w:rPr>
          <w:rFonts w:ascii="Muli" w:eastAsia="Muli" w:hAnsi="Muli" w:cs="Muli"/>
          <w:sz w:val="20"/>
          <w:szCs w:val="20"/>
        </w:rPr>
        <w:t>Reflect on the evidence (or lack of evidence) that you and your team gathered.</w:t>
      </w:r>
    </w:p>
    <w:p w14:paraId="4AD93C4B" w14:textId="77777777" w:rsidR="009C38FF" w:rsidRDefault="00EC377F">
      <w:pPr>
        <w:pStyle w:val="normal0"/>
        <w:numPr>
          <w:ilvl w:val="1"/>
          <w:numId w:val="1"/>
        </w:numPr>
        <w:tabs>
          <w:tab w:val="left" w:pos="1161"/>
          <w:tab w:val="left" w:pos="1162"/>
        </w:tabs>
        <w:spacing w:before="1"/>
        <w:rPr>
          <w:rFonts w:ascii="Muli" w:eastAsia="Muli" w:hAnsi="Muli" w:cs="Muli"/>
        </w:rPr>
      </w:pPr>
      <w:r>
        <w:rPr>
          <w:rFonts w:ascii="Muli" w:eastAsia="Muli" w:hAnsi="Muli" w:cs="Muli"/>
          <w:sz w:val="20"/>
          <w:szCs w:val="20"/>
        </w:rPr>
        <w:t>Record strengths and limitations for each criterion based on your observations. Cite specific examples.</w:t>
      </w:r>
    </w:p>
    <w:p w14:paraId="0AEAD90C" w14:textId="77777777" w:rsidR="009C38FF" w:rsidRDefault="009C38FF">
      <w:pPr>
        <w:pStyle w:val="normal0"/>
        <w:spacing w:before="1" w:after="1"/>
        <w:rPr>
          <w:rFonts w:ascii="Muli" w:eastAsia="Muli" w:hAnsi="Muli" w:cs="Muli"/>
          <w:sz w:val="20"/>
          <w:szCs w:val="20"/>
        </w:rPr>
      </w:pPr>
    </w:p>
    <w:tbl>
      <w:tblPr>
        <w:tblStyle w:val="af1"/>
        <w:tblW w:w="139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0"/>
        <w:gridCol w:w="5220"/>
      </w:tblGrid>
      <w:tr w:rsidR="009C38FF" w14:paraId="7476A9CC" w14:textId="77777777">
        <w:trPr>
          <w:trHeight w:val="42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FF126D"/>
          </w:tcPr>
          <w:p w14:paraId="6E9565FE" w14:textId="77777777" w:rsidR="009C38FF" w:rsidRDefault="00EC377F">
            <w:pPr>
              <w:pStyle w:val="normal0"/>
              <w:ind w:left="90" w:right="85"/>
              <w:rPr>
                <w:rFonts w:ascii="Muli" w:eastAsia="Muli" w:hAnsi="Muli" w:cs="Muli"/>
                <w:b/>
                <w:sz w:val="20"/>
                <w:szCs w:val="20"/>
              </w:rPr>
            </w:pPr>
            <w:r>
              <w:rPr>
                <w:rFonts w:ascii="Muli" w:eastAsia="Muli" w:hAnsi="Muli" w:cs="Muli"/>
                <w:b/>
                <w:color w:val="FFFFFF"/>
                <w:sz w:val="20"/>
                <w:szCs w:val="20"/>
              </w:rPr>
              <w:t>Strengths</w:t>
            </w:r>
          </w:p>
        </w:tc>
      </w:tr>
      <w:tr w:rsidR="009C38FF" w14:paraId="1107B22A" w14:textId="77777777">
        <w:trPr>
          <w:trHeight w:val="30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D9D9D9"/>
          </w:tcPr>
          <w:p w14:paraId="075CDFF0" w14:textId="77777777" w:rsidR="009C38FF" w:rsidRDefault="00EC377F">
            <w:pPr>
              <w:pStyle w:val="normal0"/>
              <w:ind w:left="105" w:right="468"/>
              <w:rPr>
                <w:rFonts w:ascii="Muli" w:eastAsia="Muli" w:hAnsi="Muli" w:cs="Muli"/>
                <w:b/>
                <w:sz w:val="20"/>
                <w:szCs w:val="20"/>
              </w:rPr>
            </w:pPr>
            <w:r>
              <w:rPr>
                <w:rFonts w:ascii="Muli" w:eastAsia="Muli" w:hAnsi="Muli" w:cs="Muli"/>
                <w:b/>
                <w:sz w:val="20"/>
                <w:szCs w:val="20"/>
              </w:rPr>
              <w:t>SP1: Three-Dimensional Performance</w:t>
            </w:r>
          </w:p>
        </w:tc>
      </w:tr>
      <w:tr w:rsidR="009C38FF" w14:paraId="0C013C2A" w14:textId="77777777">
        <w:trPr>
          <w:trHeight w:val="740"/>
        </w:trPr>
        <w:tc>
          <w:tcPr>
            <w:tcW w:w="13920" w:type="dxa"/>
            <w:gridSpan w:val="2"/>
            <w:tcBorders>
              <w:left w:val="single" w:sz="8" w:space="0" w:color="000000"/>
            </w:tcBorders>
            <w:shd w:val="clear" w:color="auto" w:fill="F3F3F3"/>
          </w:tcPr>
          <w:p w14:paraId="6F4A9CAB" w14:textId="77777777" w:rsidR="009C38FF" w:rsidRDefault="00EC377F">
            <w:pPr>
              <w:pStyle w:val="normal0"/>
              <w:ind w:left="180" w:right="77"/>
              <w:rPr>
                <w:rFonts w:ascii="Muli" w:eastAsia="Muli" w:hAnsi="Muli" w:cs="Muli"/>
                <w:b/>
                <w:color w:val="2F5496"/>
                <w:sz w:val="20"/>
                <w:szCs w:val="20"/>
              </w:rPr>
            </w:pPr>
            <w:r>
              <w:rPr>
                <w:rFonts w:ascii="Muli" w:eastAsia="Muli" w:hAnsi="Muli" w:cs="Muli"/>
                <w:b/>
                <w:color w:val="2F5496"/>
                <w:sz w:val="20"/>
                <w:szCs w:val="20"/>
              </w:rPr>
              <w:t>The materials are High Quality 5 in regards to SP1.</w:t>
            </w:r>
          </w:p>
          <w:p w14:paraId="1C693ACB" w14:textId="77777777" w:rsidR="009C38FF" w:rsidRDefault="00EC377F">
            <w:pPr>
              <w:pStyle w:val="normal0"/>
              <w:ind w:left="180" w:right="77"/>
              <w:rPr>
                <w:rFonts w:ascii="Muli" w:eastAsia="Muli" w:hAnsi="Muli" w:cs="Muli"/>
                <w:b/>
                <w:color w:val="2F5496"/>
                <w:sz w:val="20"/>
                <w:szCs w:val="20"/>
              </w:rPr>
            </w:pPr>
            <w:r>
              <w:rPr>
                <w:rFonts w:ascii="Muli" w:eastAsia="Muli" w:hAnsi="Muli" w:cs="Muli"/>
                <w:sz w:val="20"/>
                <w:szCs w:val="20"/>
              </w:rPr>
              <w:t xml:space="preserve">They include assessments that are consistently designed to connect to learning goals and require students to apply appropriate elements of the three dimensions to make </w:t>
            </w:r>
            <w:r>
              <w:rPr>
                <w:rFonts w:ascii="Muli" w:eastAsia="Muli" w:hAnsi="Muli" w:cs="Muli"/>
                <w:sz w:val="20"/>
                <w:szCs w:val="20"/>
              </w:rPr>
              <w:t>sense of the Module Phenomenon.</w:t>
            </w:r>
          </w:p>
        </w:tc>
      </w:tr>
      <w:tr w:rsidR="009C38FF" w14:paraId="651EDFC1" w14:textId="77777777">
        <w:trPr>
          <w:trHeight w:val="740"/>
        </w:trPr>
        <w:tc>
          <w:tcPr>
            <w:tcW w:w="8700" w:type="dxa"/>
            <w:tcBorders>
              <w:left w:val="single" w:sz="8" w:space="0" w:color="000000"/>
            </w:tcBorders>
            <w:shd w:val="clear" w:color="auto" w:fill="FFFFFF"/>
          </w:tcPr>
          <w:p w14:paraId="266DD680" w14:textId="77777777" w:rsidR="009C38FF" w:rsidRDefault="00EC377F">
            <w:pPr>
              <w:pStyle w:val="normal0"/>
              <w:spacing w:before="152"/>
              <w:ind w:left="180" w:right="167"/>
              <w:rPr>
                <w:rFonts w:ascii="Muli" w:eastAsia="Muli" w:hAnsi="Muli" w:cs="Muli"/>
                <w:b/>
                <w:sz w:val="20"/>
                <w:szCs w:val="20"/>
              </w:rPr>
            </w:pPr>
            <w:r>
              <w:rPr>
                <w:rFonts w:ascii="Muli" w:eastAsia="Muli" w:hAnsi="Muli" w:cs="Muli"/>
                <w:b/>
                <w:color w:val="FF126D"/>
                <w:sz w:val="20"/>
                <w:szCs w:val="20"/>
              </w:rPr>
              <w:t>Evidence</w:t>
            </w:r>
          </w:p>
          <w:p w14:paraId="5ECAABAA" w14:textId="77777777" w:rsidR="009C38FF" w:rsidRDefault="009C38FF">
            <w:pPr>
              <w:pStyle w:val="normal0"/>
              <w:ind w:left="180"/>
              <w:rPr>
                <w:rFonts w:ascii="Muli" w:eastAsia="Muli" w:hAnsi="Muli" w:cs="Muli"/>
                <w:color w:val="FF0000"/>
                <w:sz w:val="20"/>
                <w:szCs w:val="20"/>
              </w:rPr>
            </w:pPr>
          </w:p>
          <w:p w14:paraId="20287752" w14:textId="77777777" w:rsidR="009C38FF" w:rsidRDefault="00EC377F">
            <w:pPr>
              <w:pStyle w:val="normal0"/>
              <w:numPr>
                <w:ilvl w:val="0"/>
                <w:numId w:val="8"/>
              </w:numPr>
              <w:contextualSpacing/>
              <w:rPr>
                <w:rFonts w:ascii="Muli" w:eastAsia="Muli" w:hAnsi="Muli" w:cs="Muli"/>
                <w:sz w:val="20"/>
                <w:szCs w:val="20"/>
              </w:rPr>
            </w:pPr>
            <w:r>
              <w:rPr>
                <w:rFonts w:ascii="Muli" w:eastAsia="Muli" w:hAnsi="Muli" w:cs="Muli"/>
                <w:sz w:val="20"/>
                <w:szCs w:val="20"/>
              </w:rPr>
              <w:t>Assessments are well matched to the learning goals and require students to demonstrate observable use of three dimensions to make sense of phenomenon and solve problems. For example:</w:t>
            </w:r>
          </w:p>
          <w:p w14:paraId="4B76411B" w14:textId="77777777" w:rsidR="009C38FF" w:rsidRDefault="00EC377F">
            <w:pPr>
              <w:pStyle w:val="normal0"/>
              <w:numPr>
                <w:ilvl w:val="1"/>
                <w:numId w:val="8"/>
              </w:numPr>
              <w:spacing w:before="15"/>
              <w:ind w:hanging="270"/>
              <w:contextualSpacing/>
              <w:rPr>
                <w:rFonts w:ascii="Muli" w:eastAsia="Muli" w:hAnsi="Muli" w:cs="Muli"/>
                <w:sz w:val="20"/>
                <w:szCs w:val="20"/>
              </w:rPr>
            </w:pPr>
            <w:r>
              <w:rPr>
                <w:rFonts w:ascii="Muli" w:eastAsia="Muli" w:hAnsi="Muli" w:cs="Muli"/>
                <w:sz w:val="20"/>
                <w:szCs w:val="20"/>
              </w:rPr>
              <w:t xml:space="preserve">In the DQ3 Performance Task, students design, build, and test (ETS1.B, ETS1.C) a seed model (SEP-2, SEP-3, SEP-4, SEP-6) that can be dispersed by wind. They observe the structure and function of different types of seed (LS1.A), and analyze their findings. </w:t>
            </w:r>
            <w:r>
              <w:rPr>
                <w:rFonts w:ascii="Muli" w:eastAsia="Muli" w:hAnsi="Muli" w:cs="Muli"/>
                <w:sz w:val="20"/>
                <w:szCs w:val="20"/>
              </w:rPr>
              <w:t>(</w:t>
            </w:r>
            <w:r>
              <w:rPr>
                <w:rFonts w:ascii="Muli" w:eastAsia="Muli" w:hAnsi="Muli" w:cs="Muli"/>
                <w:b/>
                <w:color w:val="FF126D"/>
                <w:sz w:val="20"/>
                <w:szCs w:val="20"/>
              </w:rPr>
              <w:t>DQ3L6 Investigate TE p. 114</w:t>
            </w:r>
            <w:r>
              <w:rPr>
                <w:rFonts w:ascii="Muli" w:eastAsia="Muli" w:hAnsi="Muli" w:cs="Muli"/>
                <w:sz w:val="20"/>
                <w:szCs w:val="20"/>
              </w:rPr>
              <w:t>)</w:t>
            </w:r>
          </w:p>
          <w:p w14:paraId="12AC8B1E" w14:textId="77777777" w:rsidR="009C38FF" w:rsidRDefault="009C38FF">
            <w:pPr>
              <w:pStyle w:val="normal0"/>
              <w:ind w:left="180" w:right="77"/>
              <w:rPr>
                <w:rFonts w:ascii="Muli" w:eastAsia="Muli" w:hAnsi="Muli" w:cs="Muli"/>
                <w:b/>
                <w:color w:val="2F5496"/>
                <w:sz w:val="20"/>
                <w:szCs w:val="20"/>
              </w:rPr>
            </w:pPr>
          </w:p>
        </w:tc>
        <w:tc>
          <w:tcPr>
            <w:tcW w:w="5220" w:type="dxa"/>
            <w:tcBorders>
              <w:left w:val="single" w:sz="8" w:space="0" w:color="000000"/>
            </w:tcBorders>
            <w:shd w:val="clear" w:color="auto" w:fill="FFFFFF"/>
          </w:tcPr>
          <w:p w14:paraId="0061BD5E" w14:textId="77777777" w:rsidR="009C38FF" w:rsidRDefault="00EC377F">
            <w:pPr>
              <w:pStyle w:val="normal0"/>
              <w:spacing w:before="15"/>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7B353C32" wp14:editId="44535083">
                  <wp:extent cx="3062288" cy="2544197"/>
                  <wp:effectExtent l="12700" t="12700" r="12700" b="1270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3062288" cy="2544197"/>
                          </a:xfrm>
                          <a:prstGeom prst="rect">
                            <a:avLst/>
                          </a:prstGeom>
                          <a:ln w="12700">
                            <a:solidFill>
                              <a:srgbClr val="D9D9D9"/>
                            </a:solidFill>
                            <a:prstDash val="solid"/>
                          </a:ln>
                        </pic:spPr>
                      </pic:pic>
                    </a:graphicData>
                  </a:graphic>
                </wp:inline>
              </w:drawing>
            </w:r>
          </w:p>
          <w:p w14:paraId="40AA6CDB" w14:textId="77777777" w:rsidR="009C38FF" w:rsidRDefault="00EC377F">
            <w:pPr>
              <w:pStyle w:val="normal0"/>
              <w:spacing w:before="15"/>
              <w:ind w:left="90"/>
              <w:rPr>
                <w:rFonts w:ascii="Muli" w:eastAsia="Muli" w:hAnsi="Muli" w:cs="Muli"/>
                <w:b/>
                <w:color w:val="2F5496"/>
                <w:sz w:val="20"/>
                <w:szCs w:val="20"/>
              </w:rPr>
            </w:pPr>
            <w:r>
              <w:rPr>
                <w:rFonts w:ascii="Muli" w:eastAsia="Muli" w:hAnsi="Muli" w:cs="Muli"/>
                <w:b/>
                <w:color w:val="FF126D"/>
                <w:sz w:val="20"/>
                <w:szCs w:val="20"/>
              </w:rPr>
              <w:t>DQ3L6 Investigate TE p. 114</w:t>
            </w:r>
          </w:p>
        </w:tc>
      </w:tr>
      <w:tr w:rsidR="009C38FF" w14:paraId="68645EB7" w14:textId="77777777">
        <w:trPr>
          <w:trHeight w:val="740"/>
        </w:trPr>
        <w:tc>
          <w:tcPr>
            <w:tcW w:w="8700" w:type="dxa"/>
            <w:tcBorders>
              <w:left w:val="single" w:sz="8" w:space="0" w:color="000000"/>
            </w:tcBorders>
            <w:shd w:val="clear" w:color="auto" w:fill="FFFFFF"/>
          </w:tcPr>
          <w:p w14:paraId="6C7AE14D" w14:textId="77777777" w:rsidR="009C38FF" w:rsidRDefault="00EC377F">
            <w:pPr>
              <w:pStyle w:val="normal0"/>
              <w:numPr>
                <w:ilvl w:val="1"/>
                <w:numId w:val="5"/>
              </w:numPr>
              <w:spacing w:before="15"/>
              <w:ind w:right="150" w:hanging="270"/>
              <w:rPr>
                <w:rFonts w:ascii="Muli" w:eastAsia="Muli" w:hAnsi="Muli" w:cs="Muli"/>
                <w:sz w:val="20"/>
                <w:szCs w:val="20"/>
              </w:rPr>
            </w:pPr>
            <w:r>
              <w:rPr>
                <w:rFonts w:ascii="Muli" w:eastAsia="Muli" w:hAnsi="Muli" w:cs="Muli"/>
                <w:sz w:val="20"/>
                <w:szCs w:val="20"/>
              </w:rPr>
              <w:lastRenderedPageBreak/>
              <w:t>In the DQ7L2 Formative Assessment, students revisit the task of matching young plants to their parent plants, and then label the parts and their functions on a pictorial model of a plant (SEP-2, CCC-6, LS1.A).  (</w:t>
            </w:r>
            <w:r>
              <w:rPr>
                <w:rFonts w:ascii="Muli" w:eastAsia="Muli" w:hAnsi="Muli" w:cs="Muli"/>
                <w:b/>
                <w:color w:val="FF126D"/>
                <w:sz w:val="20"/>
                <w:szCs w:val="20"/>
              </w:rPr>
              <w:t>DQ7L2 Spark TE p. 236</w:t>
            </w:r>
            <w:r>
              <w:rPr>
                <w:rFonts w:ascii="Muli" w:eastAsia="Muli" w:hAnsi="Muli" w:cs="Muli"/>
                <w:sz w:val="20"/>
                <w:szCs w:val="20"/>
              </w:rPr>
              <w:t>)</w:t>
            </w:r>
          </w:p>
        </w:tc>
        <w:tc>
          <w:tcPr>
            <w:tcW w:w="5220" w:type="dxa"/>
            <w:tcBorders>
              <w:left w:val="single" w:sz="8" w:space="0" w:color="000000"/>
            </w:tcBorders>
            <w:shd w:val="clear" w:color="auto" w:fill="FFFFFF"/>
          </w:tcPr>
          <w:p w14:paraId="41224048" w14:textId="77777777" w:rsidR="009C38FF" w:rsidRDefault="00EC377F">
            <w:pPr>
              <w:pStyle w:val="normal0"/>
              <w:spacing w:before="15"/>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B447F4A" wp14:editId="1DD42196">
                  <wp:extent cx="3062288" cy="3291738"/>
                  <wp:effectExtent l="12700" t="12700" r="12700" b="1270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3062288" cy="3291738"/>
                          </a:xfrm>
                          <a:prstGeom prst="rect">
                            <a:avLst/>
                          </a:prstGeom>
                          <a:ln w="12700">
                            <a:solidFill>
                              <a:srgbClr val="D9D9D9"/>
                            </a:solidFill>
                            <a:prstDash val="solid"/>
                          </a:ln>
                        </pic:spPr>
                      </pic:pic>
                    </a:graphicData>
                  </a:graphic>
                </wp:inline>
              </w:drawing>
            </w:r>
          </w:p>
          <w:p w14:paraId="5A08E6FE" w14:textId="77777777" w:rsidR="009C38FF" w:rsidRDefault="00EC377F">
            <w:pPr>
              <w:pStyle w:val="normal0"/>
              <w:spacing w:before="15"/>
              <w:ind w:left="90"/>
              <w:rPr>
                <w:rFonts w:ascii="Muli" w:eastAsia="Muli" w:hAnsi="Muli" w:cs="Muli"/>
                <w:b/>
                <w:color w:val="FF126D"/>
                <w:sz w:val="20"/>
                <w:szCs w:val="20"/>
              </w:rPr>
            </w:pPr>
            <w:r>
              <w:rPr>
                <w:rFonts w:ascii="Muli" w:eastAsia="Muli" w:hAnsi="Muli" w:cs="Muli"/>
                <w:b/>
                <w:color w:val="FF126D"/>
                <w:sz w:val="20"/>
                <w:szCs w:val="20"/>
              </w:rPr>
              <w:t>DQ7L2 Spark TE p. 2</w:t>
            </w:r>
            <w:r>
              <w:rPr>
                <w:rFonts w:ascii="Muli" w:eastAsia="Muli" w:hAnsi="Muli" w:cs="Muli"/>
                <w:b/>
                <w:color w:val="FF126D"/>
                <w:sz w:val="20"/>
                <w:szCs w:val="20"/>
              </w:rPr>
              <w:t>36</w:t>
            </w:r>
          </w:p>
          <w:p w14:paraId="22927A23" w14:textId="77777777" w:rsidR="009C38FF" w:rsidRDefault="009C38FF">
            <w:pPr>
              <w:pStyle w:val="normal0"/>
              <w:ind w:left="90" w:right="77"/>
              <w:rPr>
                <w:rFonts w:ascii="Muli" w:eastAsia="Muli" w:hAnsi="Muli" w:cs="Muli"/>
                <w:b/>
                <w:color w:val="2F5496"/>
                <w:sz w:val="20"/>
                <w:szCs w:val="20"/>
              </w:rPr>
            </w:pPr>
          </w:p>
        </w:tc>
      </w:tr>
      <w:tr w:rsidR="009C38FF" w14:paraId="12AC6233" w14:textId="77777777" w:rsidTr="00EC377F">
        <w:trPr>
          <w:trHeight w:val="4413"/>
        </w:trPr>
        <w:tc>
          <w:tcPr>
            <w:tcW w:w="8700" w:type="dxa"/>
            <w:tcBorders>
              <w:left w:val="single" w:sz="8" w:space="0" w:color="000000"/>
            </w:tcBorders>
            <w:shd w:val="clear" w:color="auto" w:fill="FFFFFF"/>
          </w:tcPr>
          <w:p w14:paraId="6D926FB0" w14:textId="77777777" w:rsidR="009C38FF" w:rsidRDefault="00EC377F">
            <w:pPr>
              <w:pStyle w:val="normal0"/>
              <w:numPr>
                <w:ilvl w:val="1"/>
                <w:numId w:val="5"/>
              </w:numPr>
              <w:spacing w:before="15"/>
              <w:ind w:hanging="270"/>
              <w:rPr>
                <w:rFonts w:ascii="Muli" w:eastAsia="Muli" w:hAnsi="Muli" w:cs="Muli"/>
                <w:sz w:val="20"/>
                <w:szCs w:val="20"/>
              </w:rPr>
            </w:pPr>
            <w:r>
              <w:rPr>
                <w:rFonts w:ascii="Muli" w:eastAsia="Muli" w:hAnsi="Muli" w:cs="Muli"/>
                <w:sz w:val="20"/>
                <w:szCs w:val="20"/>
              </w:rPr>
              <w:t>In the DQ4 L1 Formative Assessment, students discuss what young plants have in common (LS1.A), and are assessed on their ability to discuss ideas with peers (SEP-4), and identify a pattern (CCC-1) of things all plants have. (</w:t>
            </w:r>
            <w:r>
              <w:rPr>
                <w:rFonts w:ascii="Muli" w:eastAsia="Muli" w:hAnsi="Muli" w:cs="Muli"/>
                <w:b/>
                <w:color w:val="FF126D"/>
                <w:sz w:val="20"/>
                <w:szCs w:val="20"/>
              </w:rPr>
              <w:t>DQ4L1 Reflect TE p. 135</w:t>
            </w:r>
            <w:r>
              <w:rPr>
                <w:rFonts w:ascii="Muli" w:eastAsia="Muli" w:hAnsi="Muli" w:cs="Muli"/>
                <w:sz w:val="20"/>
                <w:szCs w:val="20"/>
              </w:rPr>
              <w:t>)</w:t>
            </w:r>
          </w:p>
        </w:tc>
        <w:tc>
          <w:tcPr>
            <w:tcW w:w="5220" w:type="dxa"/>
            <w:tcBorders>
              <w:left w:val="single" w:sz="8" w:space="0" w:color="000000"/>
            </w:tcBorders>
            <w:shd w:val="clear" w:color="auto" w:fill="FFFFFF"/>
          </w:tcPr>
          <w:p w14:paraId="25D3B1A5" w14:textId="77777777" w:rsidR="009C38FF" w:rsidRDefault="00EC377F">
            <w:pPr>
              <w:pStyle w:val="normal0"/>
              <w:spacing w:before="15"/>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E1939F3" wp14:editId="58D123E6">
                  <wp:extent cx="3086100" cy="1217295"/>
                  <wp:effectExtent l="12700" t="12700" r="12700" b="1270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r="1729" b="3909"/>
                          <a:stretch>
                            <a:fillRect/>
                          </a:stretch>
                        </pic:blipFill>
                        <pic:spPr>
                          <a:xfrm>
                            <a:off x="0" y="0"/>
                            <a:ext cx="3086100" cy="1217295"/>
                          </a:xfrm>
                          <a:prstGeom prst="rect">
                            <a:avLst/>
                          </a:prstGeom>
                          <a:ln w="12700">
                            <a:solidFill>
                              <a:srgbClr val="D9D9D9"/>
                            </a:solidFill>
                            <a:prstDash val="solid"/>
                          </a:ln>
                        </pic:spPr>
                      </pic:pic>
                    </a:graphicData>
                  </a:graphic>
                </wp:inline>
              </w:drawing>
            </w:r>
          </w:p>
          <w:p w14:paraId="4552C069" w14:textId="77777777" w:rsidR="009C38FF" w:rsidRDefault="00EC377F">
            <w:pPr>
              <w:pStyle w:val="normal0"/>
              <w:spacing w:before="15"/>
              <w:ind w:left="90"/>
              <w:rPr>
                <w:rFonts w:ascii="Muli" w:eastAsia="Muli" w:hAnsi="Muli" w:cs="Muli"/>
                <w:b/>
                <w:color w:val="2F5496"/>
                <w:sz w:val="20"/>
                <w:szCs w:val="20"/>
              </w:rPr>
            </w:pPr>
            <w:r>
              <w:rPr>
                <w:rFonts w:ascii="Muli" w:eastAsia="Muli" w:hAnsi="Muli" w:cs="Muli"/>
                <w:b/>
                <w:color w:val="FF126D"/>
                <w:sz w:val="20"/>
                <w:szCs w:val="20"/>
              </w:rPr>
              <w:t>DQ4L1 Reflect TE p. 135 / TB p.40</w:t>
            </w:r>
          </w:p>
        </w:tc>
      </w:tr>
      <w:tr w:rsidR="009C38FF" w14:paraId="047887EA" w14:textId="77777777">
        <w:trPr>
          <w:trHeight w:val="34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D9D9D9"/>
          </w:tcPr>
          <w:p w14:paraId="7A400123" w14:textId="77777777" w:rsidR="009C38FF" w:rsidRDefault="00EC377F">
            <w:pPr>
              <w:pStyle w:val="normal0"/>
              <w:ind w:left="105"/>
              <w:rPr>
                <w:rFonts w:ascii="Muli" w:eastAsia="Muli" w:hAnsi="Muli" w:cs="Muli"/>
                <w:b/>
                <w:sz w:val="20"/>
                <w:szCs w:val="20"/>
              </w:rPr>
            </w:pPr>
            <w:r>
              <w:rPr>
                <w:rFonts w:ascii="Muli" w:eastAsia="Muli" w:hAnsi="Muli" w:cs="Muli"/>
                <w:b/>
                <w:sz w:val="20"/>
                <w:szCs w:val="20"/>
              </w:rPr>
              <w:lastRenderedPageBreak/>
              <w:t>SP2: Variety of Measures</w:t>
            </w:r>
          </w:p>
        </w:tc>
      </w:tr>
      <w:tr w:rsidR="009C38FF" w14:paraId="3C71390D" w14:textId="77777777">
        <w:trPr>
          <w:trHeight w:val="74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F3F3F3"/>
          </w:tcPr>
          <w:p w14:paraId="1F02DA93" w14:textId="77777777" w:rsidR="009C38FF" w:rsidRDefault="00EC377F">
            <w:pPr>
              <w:pStyle w:val="normal0"/>
              <w:ind w:left="180"/>
              <w:rPr>
                <w:rFonts w:ascii="Muli" w:eastAsia="Muli" w:hAnsi="Muli" w:cs="Muli"/>
                <w:b/>
                <w:color w:val="2F5496"/>
                <w:sz w:val="20"/>
                <w:szCs w:val="20"/>
              </w:rPr>
            </w:pPr>
            <w:r>
              <w:rPr>
                <w:rFonts w:ascii="Muli" w:eastAsia="Muli" w:hAnsi="Muli" w:cs="Muli"/>
                <w:b/>
                <w:color w:val="2F5496"/>
                <w:sz w:val="20"/>
                <w:szCs w:val="20"/>
              </w:rPr>
              <w:t>The materials are High Quality  in regards to SP2.</w:t>
            </w:r>
          </w:p>
          <w:p w14:paraId="4B880694" w14:textId="77777777" w:rsidR="009C38FF" w:rsidRDefault="00EC377F">
            <w:pPr>
              <w:pStyle w:val="normal0"/>
              <w:ind w:left="180"/>
              <w:rPr>
                <w:rFonts w:ascii="Muli" w:eastAsia="Muli" w:hAnsi="Muli" w:cs="Muli"/>
                <w:b/>
                <w:sz w:val="20"/>
                <w:szCs w:val="20"/>
              </w:rPr>
            </w:pPr>
            <w:r>
              <w:rPr>
                <w:rFonts w:ascii="Muli" w:eastAsia="Muli" w:hAnsi="Muli" w:cs="Muli"/>
                <w:sz w:val="20"/>
                <w:szCs w:val="20"/>
              </w:rPr>
              <w:t>Materials include assessments that include a wide variety of formats with clear expectations that allow students to demonstrate their understanding of the learning goals in multiple ways.</w:t>
            </w:r>
          </w:p>
        </w:tc>
      </w:tr>
      <w:tr w:rsidR="009C38FF" w14:paraId="09B0C6F4" w14:textId="77777777">
        <w:trPr>
          <w:trHeight w:val="2500"/>
        </w:trPr>
        <w:tc>
          <w:tcPr>
            <w:tcW w:w="8700" w:type="dxa"/>
            <w:tcBorders>
              <w:left w:val="single" w:sz="8" w:space="0" w:color="000000"/>
            </w:tcBorders>
            <w:shd w:val="clear" w:color="auto" w:fill="FFFFFF"/>
          </w:tcPr>
          <w:p w14:paraId="5EA68708" w14:textId="77777777" w:rsidR="009C38FF" w:rsidRDefault="00EC377F">
            <w:pPr>
              <w:pStyle w:val="normal0"/>
              <w:spacing w:before="152"/>
              <w:ind w:left="180" w:right="167"/>
              <w:rPr>
                <w:rFonts w:ascii="Muli" w:eastAsia="Muli" w:hAnsi="Muli" w:cs="Muli"/>
                <w:b/>
                <w:color w:val="FF126D"/>
                <w:sz w:val="20"/>
                <w:szCs w:val="20"/>
              </w:rPr>
            </w:pPr>
            <w:r>
              <w:rPr>
                <w:rFonts w:ascii="Muli" w:eastAsia="Muli" w:hAnsi="Muli" w:cs="Muli"/>
                <w:b/>
                <w:color w:val="FF126D"/>
                <w:sz w:val="20"/>
                <w:szCs w:val="20"/>
              </w:rPr>
              <w:t>Evidence</w:t>
            </w:r>
          </w:p>
          <w:p w14:paraId="3597198B" w14:textId="77777777" w:rsidR="009C38FF" w:rsidRDefault="00EC377F">
            <w:pPr>
              <w:pStyle w:val="normal0"/>
              <w:numPr>
                <w:ilvl w:val="0"/>
                <w:numId w:val="3"/>
              </w:numPr>
              <w:contextualSpacing/>
              <w:rPr>
                <w:rFonts w:ascii="Muli" w:eastAsia="Muli" w:hAnsi="Muli" w:cs="Muli"/>
                <w:sz w:val="20"/>
                <w:szCs w:val="20"/>
              </w:rPr>
            </w:pPr>
            <w:r>
              <w:rPr>
                <w:rFonts w:ascii="Muli" w:eastAsia="Muli" w:hAnsi="Muli" w:cs="Muli"/>
                <w:sz w:val="20"/>
                <w:szCs w:val="20"/>
              </w:rPr>
              <w:t>Assessments allow students to demonstrate their understanding of the learning goals in a variety of way including:</w:t>
            </w:r>
          </w:p>
          <w:p w14:paraId="00BBC8F5" w14:textId="77777777" w:rsidR="009C38FF" w:rsidRDefault="00EC377F">
            <w:pPr>
              <w:pStyle w:val="normal0"/>
              <w:numPr>
                <w:ilvl w:val="1"/>
                <w:numId w:val="3"/>
              </w:numPr>
              <w:contextualSpacing/>
              <w:rPr>
                <w:rFonts w:ascii="Muli" w:eastAsia="Muli" w:hAnsi="Muli" w:cs="Muli"/>
                <w:sz w:val="20"/>
                <w:szCs w:val="20"/>
              </w:rPr>
            </w:pPr>
            <w:r>
              <w:rPr>
                <w:rFonts w:ascii="Muli" w:eastAsia="Muli" w:hAnsi="Muli" w:cs="Muli"/>
                <w:sz w:val="20"/>
                <w:szCs w:val="20"/>
              </w:rPr>
              <w:t xml:space="preserve">Performance Tasks (written, drawn, and hands-on DQ3L6 Investigate TE p. 114, </w:t>
            </w:r>
            <w:r>
              <w:rPr>
                <w:rFonts w:ascii="Muli" w:eastAsia="Muli" w:hAnsi="Muli" w:cs="Muli"/>
                <w:b/>
                <w:color w:val="FF126D"/>
                <w:sz w:val="20"/>
                <w:szCs w:val="20"/>
              </w:rPr>
              <w:t>DQ6L6 Investigate TE p. 216</w:t>
            </w:r>
            <w:r>
              <w:rPr>
                <w:rFonts w:ascii="Muli" w:eastAsia="Muli" w:hAnsi="Muli" w:cs="Muli"/>
                <w:sz w:val="20"/>
                <w:szCs w:val="20"/>
              </w:rPr>
              <w:t xml:space="preserve">, DQ7L2 TE p. 242) </w:t>
            </w:r>
          </w:p>
        </w:tc>
        <w:tc>
          <w:tcPr>
            <w:tcW w:w="5220" w:type="dxa"/>
            <w:tcBorders>
              <w:left w:val="single" w:sz="8" w:space="0" w:color="000000"/>
            </w:tcBorders>
            <w:shd w:val="clear" w:color="auto" w:fill="FFFFFF"/>
          </w:tcPr>
          <w:p w14:paraId="3F192237" w14:textId="77777777" w:rsidR="009C38FF" w:rsidRDefault="00EC377F">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A5B1BDF" wp14:editId="44493ABD">
                  <wp:extent cx="3176588" cy="1208385"/>
                  <wp:effectExtent l="12700" t="12700" r="12700" b="12700"/>
                  <wp:docPr id="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176588" cy="1208385"/>
                          </a:xfrm>
                          <a:prstGeom prst="rect">
                            <a:avLst/>
                          </a:prstGeom>
                          <a:ln w="12700">
                            <a:solidFill>
                              <a:srgbClr val="D9D9D9"/>
                            </a:solidFill>
                            <a:prstDash val="solid"/>
                          </a:ln>
                        </pic:spPr>
                      </pic:pic>
                    </a:graphicData>
                  </a:graphic>
                </wp:inline>
              </w:drawing>
            </w:r>
          </w:p>
          <w:p w14:paraId="42426F33" w14:textId="77777777" w:rsidR="009C38FF" w:rsidRDefault="00EC377F">
            <w:pPr>
              <w:pStyle w:val="normal0"/>
              <w:ind w:left="90"/>
              <w:rPr>
                <w:rFonts w:ascii="Muli" w:eastAsia="Muli" w:hAnsi="Muli" w:cs="Muli"/>
                <w:b/>
                <w:color w:val="2F5496"/>
                <w:sz w:val="20"/>
                <w:szCs w:val="20"/>
              </w:rPr>
            </w:pPr>
            <w:r>
              <w:rPr>
                <w:rFonts w:ascii="Muli" w:eastAsia="Muli" w:hAnsi="Muli" w:cs="Muli"/>
                <w:b/>
                <w:color w:val="FF126D"/>
                <w:sz w:val="20"/>
                <w:szCs w:val="20"/>
              </w:rPr>
              <w:t>DQ6L6 Investiga</w:t>
            </w:r>
            <w:r>
              <w:rPr>
                <w:rFonts w:ascii="Muli" w:eastAsia="Muli" w:hAnsi="Muli" w:cs="Muli"/>
                <w:b/>
                <w:color w:val="FF126D"/>
                <w:sz w:val="20"/>
                <w:szCs w:val="20"/>
              </w:rPr>
              <w:t>te TE p. 216</w:t>
            </w:r>
          </w:p>
        </w:tc>
      </w:tr>
      <w:tr w:rsidR="009C38FF" w14:paraId="3F571E26" w14:textId="77777777">
        <w:trPr>
          <w:trHeight w:val="3520"/>
        </w:trPr>
        <w:tc>
          <w:tcPr>
            <w:tcW w:w="8700" w:type="dxa"/>
            <w:tcBorders>
              <w:left w:val="single" w:sz="8" w:space="0" w:color="000000"/>
            </w:tcBorders>
            <w:shd w:val="clear" w:color="auto" w:fill="FFFFFF"/>
          </w:tcPr>
          <w:p w14:paraId="5DCD46CC" w14:textId="77777777" w:rsidR="009C38FF" w:rsidRDefault="00EC377F">
            <w:pPr>
              <w:pStyle w:val="normal0"/>
              <w:numPr>
                <w:ilvl w:val="1"/>
                <w:numId w:val="3"/>
              </w:numPr>
              <w:contextualSpacing/>
              <w:rPr>
                <w:rFonts w:ascii="Muli" w:eastAsia="Muli" w:hAnsi="Muli" w:cs="Muli"/>
                <w:sz w:val="20"/>
                <w:szCs w:val="20"/>
              </w:rPr>
            </w:pPr>
            <w:r>
              <w:rPr>
                <w:rFonts w:ascii="Muli" w:eastAsia="Muli" w:hAnsi="Muli" w:cs="Muli"/>
                <w:sz w:val="20"/>
                <w:szCs w:val="20"/>
              </w:rPr>
              <w:t xml:space="preserve">Discussions (DQ1L3 TE p. 24, </w:t>
            </w:r>
            <w:r>
              <w:rPr>
                <w:rFonts w:ascii="Muli" w:eastAsia="Muli" w:hAnsi="Muli" w:cs="Muli"/>
                <w:b/>
                <w:color w:val="FF126D"/>
                <w:sz w:val="20"/>
                <w:szCs w:val="20"/>
              </w:rPr>
              <w:t>DQ1L4 Reflect TE p. 33</w:t>
            </w:r>
            <w:r>
              <w:rPr>
                <w:rFonts w:ascii="Muli" w:eastAsia="Muli" w:hAnsi="Muli" w:cs="Muli"/>
                <w:sz w:val="20"/>
                <w:szCs w:val="20"/>
              </w:rPr>
              <w:t>)</w:t>
            </w:r>
          </w:p>
        </w:tc>
        <w:tc>
          <w:tcPr>
            <w:tcW w:w="5220" w:type="dxa"/>
            <w:tcBorders>
              <w:left w:val="single" w:sz="8" w:space="0" w:color="000000"/>
            </w:tcBorders>
            <w:shd w:val="clear" w:color="auto" w:fill="FFFFFF"/>
          </w:tcPr>
          <w:p w14:paraId="2721D6E1" w14:textId="77777777" w:rsidR="009C38FF" w:rsidRDefault="00EC377F">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85F40BF" wp14:editId="0943C24C">
                  <wp:extent cx="2676525" cy="2731911"/>
                  <wp:effectExtent l="12700" t="12700" r="12700" b="1270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2676525" cy="2731911"/>
                          </a:xfrm>
                          <a:prstGeom prst="rect">
                            <a:avLst/>
                          </a:prstGeom>
                          <a:ln w="12700">
                            <a:solidFill>
                              <a:srgbClr val="D9D9D9"/>
                            </a:solidFill>
                            <a:prstDash val="solid"/>
                          </a:ln>
                        </pic:spPr>
                      </pic:pic>
                    </a:graphicData>
                  </a:graphic>
                </wp:inline>
              </w:drawing>
            </w:r>
          </w:p>
          <w:p w14:paraId="583D3640" w14:textId="77777777" w:rsidR="009C38FF" w:rsidRDefault="00EC377F">
            <w:pPr>
              <w:pStyle w:val="normal0"/>
              <w:ind w:left="90"/>
              <w:rPr>
                <w:rFonts w:ascii="Muli" w:eastAsia="Muli" w:hAnsi="Muli" w:cs="Muli"/>
                <w:b/>
                <w:color w:val="2F5496"/>
                <w:sz w:val="20"/>
                <w:szCs w:val="20"/>
              </w:rPr>
            </w:pPr>
            <w:r>
              <w:rPr>
                <w:rFonts w:ascii="Muli" w:eastAsia="Muli" w:hAnsi="Muli" w:cs="Muli"/>
                <w:b/>
                <w:color w:val="FF126D"/>
                <w:sz w:val="20"/>
                <w:szCs w:val="20"/>
              </w:rPr>
              <w:t>DQ1L4 Reflect TE p. 33</w:t>
            </w:r>
          </w:p>
        </w:tc>
      </w:tr>
      <w:tr w:rsidR="009C38FF" w14:paraId="2822FAA5" w14:textId="77777777">
        <w:trPr>
          <w:trHeight w:val="5020"/>
        </w:trPr>
        <w:tc>
          <w:tcPr>
            <w:tcW w:w="8700" w:type="dxa"/>
            <w:tcBorders>
              <w:left w:val="single" w:sz="8" w:space="0" w:color="000000"/>
            </w:tcBorders>
            <w:shd w:val="clear" w:color="auto" w:fill="FFFFFF"/>
          </w:tcPr>
          <w:p w14:paraId="0C2C7D09" w14:textId="77777777" w:rsidR="009C38FF" w:rsidRDefault="00EC377F">
            <w:pPr>
              <w:pStyle w:val="normal0"/>
              <w:numPr>
                <w:ilvl w:val="1"/>
                <w:numId w:val="3"/>
              </w:numPr>
              <w:contextualSpacing/>
              <w:rPr>
                <w:rFonts w:ascii="Muli" w:eastAsia="Muli" w:hAnsi="Muli" w:cs="Muli"/>
                <w:sz w:val="20"/>
                <w:szCs w:val="20"/>
              </w:rPr>
            </w:pPr>
            <w:r>
              <w:rPr>
                <w:rFonts w:ascii="Muli" w:eastAsia="Muli" w:hAnsi="Muli" w:cs="Muli"/>
                <w:sz w:val="20"/>
                <w:szCs w:val="20"/>
              </w:rPr>
              <w:lastRenderedPageBreak/>
              <w:t xml:space="preserve">Constructed responses (discussion, annotating a model and drawn DQ5L1 Reflect TE p. 176, </w:t>
            </w:r>
            <w:r>
              <w:rPr>
                <w:rFonts w:ascii="Muli" w:eastAsia="Muli" w:hAnsi="Muli" w:cs="Muli"/>
                <w:b/>
                <w:color w:val="FF126D"/>
                <w:sz w:val="20"/>
                <w:szCs w:val="20"/>
              </w:rPr>
              <w:t>DQ7L2 Spark TE p. 236</w:t>
            </w:r>
            <w:r>
              <w:rPr>
                <w:rFonts w:ascii="Muli" w:eastAsia="Muli" w:hAnsi="Muli" w:cs="Muli"/>
                <w:sz w:val="20"/>
                <w:szCs w:val="20"/>
              </w:rPr>
              <w:t xml:space="preserve">) </w:t>
            </w:r>
          </w:p>
        </w:tc>
        <w:tc>
          <w:tcPr>
            <w:tcW w:w="5220" w:type="dxa"/>
            <w:tcBorders>
              <w:left w:val="single" w:sz="8" w:space="0" w:color="000000"/>
            </w:tcBorders>
            <w:shd w:val="clear" w:color="auto" w:fill="FFFFFF"/>
          </w:tcPr>
          <w:p w14:paraId="21C584F5" w14:textId="77777777" w:rsidR="009C38FF" w:rsidRDefault="00EC377F">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7818819" wp14:editId="0F4EDA30">
                  <wp:extent cx="2671763" cy="2869671"/>
                  <wp:effectExtent l="12700" t="12700" r="12700" b="1270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2671763" cy="2869671"/>
                          </a:xfrm>
                          <a:prstGeom prst="rect">
                            <a:avLst/>
                          </a:prstGeom>
                          <a:ln w="12700">
                            <a:solidFill>
                              <a:srgbClr val="CCCCCC"/>
                            </a:solidFill>
                            <a:prstDash val="solid"/>
                          </a:ln>
                        </pic:spPr>
                      </pic:pic>
                    </a:graphicData>
                  </a:graphic>
                </wp:inline>
              </w:drawing>
            </w:r>
          </w:p>
          <w:p w14:paraId="318A77CE" w14:textId="77777777" w:rsidR="009C38FF" w:rsidRDefault="00EC377F">
            <w:pPr>
              <w:pStyle w:val="normal0"/>
              <w:ind w:left="90"/>
              <w:rPr>
                <w:rFonts w:ascii="Muli" w:eastAsia="Muli" w:hAnsi="Muli" w:cs="Muli"/>
                <w:b/>
                <w:color w:val="2F5496"/>
                <w:sz w:val="20"/>
                <w:szCs w:val="20"/>
              </w:rPr>
            </w:pPr>
            <w:r>
              <w:rPr>
                <w:rFonts w:ascii="Muli" w:eastAsia="Muli" w:hAnsi="Muli" w:cs="Muli"/>
                <w:b/>
                <w:color w:val="FF126D"/>
                <w:sz w:val="20"/>
                <w:szCs w:val="20"/>
              </w:rPr>
              <w:t>DQ7L2 Spark TE p. 236</w:t>
            </w:r>
          </w:p>
        </w:tc>
      </w:tr>
      <w:tr w:rsidR="009C38FF" w14:paraId="61761740" w14:textId="77777777" w:rsidTr="00EC377F">
        <w:trPr>
          <w:trHeight w:val="5407"/>
        </w:trPr>
        <w:tc>
          <w:tcPr>
            <w:tcW w:w="8700" w:type="dxa"/>
            <w:tcBorders>
              <w:left w:val="single" w:sz="8" w:space="0" w:color="000000"/>
            </w:tcBorders>
            <w:shd w:val="clear" w:color="auto" w:fill="FFFFFF"/>
          </w:tcPr>
          <w:p w14:paraId="60F6597E" w14:textId="77777777" w:rsidR="009C38FF" w:rsidRDefault="00EC377F">
            <w:pPr>
              <w:pStyle w:val="normal0"/>
              <w:numPr>
                <w:ilvl w:val="1"/>
                <w:numId w:val="3"/>
              </w:numPr>
              <w:contextualSpacing/>
              <w:rPr>
                <w:rFonts w:ascii="Muli" w:eastAsia="Muli" w:hAnsi="Muli" w:cs="Muli"/>
                <w:sz w:val="20"/>
                <w:szCs w:val="20"/>
              </w:rPr>
            </w:pPr>
            <w:r>
              <w:rPr>
                <w:rFonts w:ascii="Muli" w:eastAsia="Muli" w:hAnsi="Muli" w:cs="Muli"/>
                <w:sz w:val="20"/>
                <w:szCs w:val="20"/>
              </w:rPr>
              <w:t>Peer and self-assessment (</w:t>
            </w:r>
            <w:r>
              <w:rPr>
                <w:rFonts w:ascii="Muli" w:eastAsia="Muli" w:hAnsi="Muli" w:cs="Muli"/>
                <w:b/>
                <w:color w:val="FF126D"/>
                <w:sz w:val="20"/>
                <w:szCs w:val="20"/>
              </w:rPr>
              <w:t>DQ4L4 investigate TE p. 152</w:t>
            </w:r>
            <w:r>
              <w:rPr>
                <w:rFonts w:ascii="Muli" w:eastAsia="Muli" w:hAnsi="Muli" w:cs="Muli"/>
                <w:sz w:val="20"/>
                <w:szCs w:val="20"/>
              </w:rPr>
              <w:t>)</w:t>
            </w:r>
          </w:p>
        </w:tc>
        <w:tc>
          <w:tcPr>
            <w:tcW w:w="5220" w:type="dxa"/>
            <w:tcBorders>
              <w:left w:val="single" w:sz="8" w:space="0" w:color="000000"/>
            </w:tcBorders>
            <w:shd w:val="clear" w:color="auto" w:fill="FFFFFF"/>
          </w:tcPr>
          <w:p w14:paraId="65D41089" w14:textId="77777777" w:rsidR="009C38FF" w:rsidRDefault="00EC377F">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F151244" wp14:editId="466AA8B3">
                  <wp:extent cx="2547938" cy="2829027"/>
                  <wp:effectExtent l="12700" t="12700" r="12700" b="1270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547938" cy="2829027"/>
                          </a:xfrm>
                          <a:prstGeom prst="rect">
                            <a:avLst/>
                          </a:prstGeom>
                          <a:ln w="12700">
                            <a:solidFill>
                              <a:srgbClr val="D9D9D9"/>
                            </a:solidFill>
                            <a:prstDash val="solid"/>
                          </a:ln>
                        </pic:spPr>
                      </pic:pic>
                    </a:graphicData>
                  </a:graphic>
                </wp:inline>
              </w:drawing>
            </w:r>
          </w:p>
          <w:p w14:paraId="138B48D7" w14:textId="77777777" w:rsidR="009C38FF" w:rsidRDefault="00EC377F">
            <w:pPr>
              <w:pStyle w:val="normal0"/>
              <w:ind w:left="90"/>
              <w:rPr>
                <w:rFonts w:ascii="Muli" w:eastAsia="Muli" w:hAnsi="Muli" w:cs="Muli"/>
                <w:b/>
                <w:color w:val="2F5496"/>
                <w:sz w:val="20"/>
                <w:szCs w:val="20"/>
              </w:rPr>
            </w:pPr>
            <w:r>
              <w:rPr>
                <w:rFonts w:ascii="Muli" w:eastAsia="Muli" w:hAnsi="Muli" w:cs="Muli"/>
                <w:b/>
                <w:color w:val="FF126D"/>
                <w:sz w:val="20"/>
                <w:szCs w:val="20"/>
              </w:rPr>
              <w:t>DQ4L4 investigate TE p. 152</w:t>
            </w:r>
          </w:p>
        </w:tc>
      </w:tr>
      <w:tr w:rsidR="009C38FF" w14:paraId="28A43282" w14:textId="77777777">
        <w:trPr>
          <w:trHeight w:val="36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D9D9D9"/>
          </w:tcPr>
          <w:p w14:paraId="0A66E678" w14:textId="77777777" w:rsidR="009C38FF" w:rsidRDefault="00EC377F">
            <w:pPr>
              <w:pStyle w:val="normal0"/>
              <w:ind w:left="105" w:right="158"/>
              <w:rPr>
                <w:rFonts w:ascii="Muli" w:eastAsia="Muli" w:hAnsi="Muli" w:cs="Muli"/>
                <w:b/>
                <w:sz w:val="20"/>
                <w:szCs w:val="20"/>
              </w:rPr>
            </w:pPr>
            <w:r>
              <w:rPr>
                <w:rFonts w:ascii="Muli" w:eastAsia="Muli" w:hAnsi="Muli" w:cs="Muli"/>
                <w:b/>
                <w:sz w:val="20"/>
                <w:szCs w:val="20"/>
              </w:rPr>
              <w:lastRenderedPageBreak/>
              <w:t>SP3: Student Progress Over Time</w:t>
            </w:r>
          </w:p>
        </w:tc>
      </w:tr>
      <w:tr w:rsidR="009C38FF" w14:paraId="4DE6505C" w14:textId="77777777">
        <w:trPr>
          <w:trHeight w:val="74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F3F3F3"/>
          </w:tcPr>
          <w:p w14:paraId="3E325F72" w14:textId="77777777" w:rsidR="009C38FF" w:rsidRDefault="00EC377F">
            <w:pPr>
              <w:pStyle w:val="normal0"/>
              <w:ind w:left="180"/>
              <w:rPr>
                <w:rFonts w:ascii="Muli" w:eastAsia="Muli" w:hAnsi="Muli" w:cs="Muli"/>
                <w:b/>
                <w:color w:val="2F5496"/>
                <w:sz w:val="20"/>
                <w:szCs w:val="20"/>
              </w:rPr>
            </w:pPr>
            <w:r>
              <w:rPr>
                <w:rFonts w:ascii="Muli" w:eastAsia="Muli" w:hAnsi="Muli" w:cs="Muli"/>
                <w:b/>
                <w:color w:val="2F5496"/>
                <w:sz w:val="20"/>
                <w:szCs w:val="20"/>
              </w:rPr>
              <w:t>The materials are High Quality in regards to SP3.</w:t>
            </w:r>
          </w:p>
          <w:p w14:paraId="2D84776D" w14:textId="77777777" w:rsidR="009C38FF" w:rsidRDefault="00EC377F">
            <w:pPr>
              <w:pStyle w:val="normal0"/>
              <w:ind w:left="180"/>
              <w:rPr>
                <w:rFonts w:ascii="Muli" w:eastAsia="Muli" w:hAnsi="Muli" w:cs="Muli"/>
                <w:b/>
                <w:sz w:val="20"/>
                <w:szCs w:val="20"/>
              </w:rPr>
            </w:pPr>
            <w:r>
              <w:rPr>
                <w:rFonts w:ascii="Muli" w:eastAsia="Muli" w:hAnsi="Muli" w:cs="Muli"/>
                <w:sz w:val="20"/>
                <w:szCs w:val="20"/>
              </w:rPr>
              <w:t>Materials include assessments that offer multiple opportunities, using more than one type of measure, to demonstrate learning and these measures are strongly connected to show student progress both in and across the three dimensions.</w:t>
            </w:r>
          </w:p>
        </w:tc>
      </w:tr>
      <w:tr w:rsidR="009C38FF" w14:paraId="39C93795" w14:textId="77777777" w:rsidTr="00EC377F">
        <w:trPr>
          <w:trHeight w:val="4451"/>
        </w:trPr>
        <w:tc>
          <w:tcPr>
            <w:tcW w:w="8700" w:type="dxa"/>
            <w:tcBorders>
              <w:left w:val="single" w:sz="8" w:space="0" w:color="000000"/>
            </w:tcBorders>
            <w:shd w:val="clear" w:color="auto" w:fill="FFFFFF"/>
          </w:tcPr>
          <w:p w14:paraId="17A5C95E" w14:textId="77777777" w:rsidR="009C38FF" w:rsidRDefault="00EC377F">
            <w:pPr>
              <w:pStyle w:val="normal0"/>
              <w:spacing w:before="152"/>
              <w:ind w:left="180" w:right="167"/>
              <w:rPr>
                <w:rFonts w:ascii="Muli" w:eastAsia="Muli" w:hAnsi="Muli" w:cs="Muli"/>
                <w:b/>
                <w:sz w:val="20"/>
                <w:szCs w:val="20"/>
              </w:rPr>
            </w:pPr>
            <w:r>
              <w:rPr>
                <w:rFonts w:ascii="Muli" w:eastAsia="Muli" w:hAnsi="Muli" w:cs="Muli"/>
                <w:b/>
                <w:color w:val="FF126D"/>
                <w:sz w:val="20"/>
                <w:szCs w:val="20"/>
              </w:rPr>
              <w:t>Evidence</w:t>
            </w:r>
          </w:p>
          <w:p w14:paraId="4E2ADCDC" w14:textId="77777777" w:rsidR="009C38FF" w:rsidRDefault="00EC377F">
            <w:pPr>
              <w:pStyle w:val="normal0"/>
              <w:numPr>
                <w:ilvl w:val="0"/>
                <w:numId w:val="11"/>
              </w:numPr>
              <w:contextualSpacing/>
              <w:rPr>
                <w:rFonts w:ascii="Muli" w:eastAsia="Muli" w:hAnsi="Muli" w:cs="Muli"/>
                <w:sz w:val="20"/>
                <w:szCs w:val="20"/>
              </w:rPr>
            </w:pPr>
            <w:r>
              <w:rPr>
                <w:rFonts w:ascii="Muli" w:eastAsia="Muli" w:hAnsi="Muli" w:cs="Muli"/>
                <w:sz w:val="20"/>
                <w:szCs w:val="20"/>
              </w:rPr>
              <w:t xml:space="preserve">There are 4 </w:t>
            </w:r>
            <w:r>
              <w:rPr>
                <w:rFonts w:ascii="Muli" w:eastAsia="Muli" w:hAnsi="Muli" w:cs="Muli"/>
                <w:sz w:val="20"/>
                <w:szCs w:val="20"/>
              </w:rPr>
              <w:t>diagnostic pre-assessments called Pre-Explorations at strategic points in the module that assess prior knowledge and misconceptions (</w:t>
            </w:r>
            <w:r>
              <w:rPr>
                <w:rFonts w:ascii="Muli" w:eastAsia="Muli" w:hAnsi="Muli" w:cs="Muli"/>
                <w:b/>
                <w:color w:val="FF126D"/>
                <w:sz w:val="20"/>
                <w:szCs w:val="20"/>
              </w:rPr>
              <w:t>DQ2L1 Reflect TE p. 47, DQ2L1 TB p. 14</w:t>
            </w:r>
            <w:r>
              <w:rPr>
                <w:rFonts w:ascii="Muli" w:eastAsia="Muli" w:hAnsi="Muli" w:cs="Muli"/>
                <w:sz w:val="20"/>
                <w:szCs w:val="20"/>
              </w:rPr>
              <w:t>). Notes in the TE and progress trackers support teachers in monitoring students as t</w:t>
            </w:r>
            <w:r>
              <w:rPr>
                <w:rFonts w:ascii="Muli" w:eastAsia="Muli" w:hAnsi="Muli" w:cs="Muli"/>
                <w:sz w:val="20"/>
                <w:szCs w:val="20"/>
              </w:rPr>
              <w:t>hey clear up their misconceptions and master the three dimensions, giving suggestions for how to tailor instruction accordin</w:t>
            </w:r>
            <w:bookmarkStart w:id="0" w:name="_GoBack"/>
            <w:bookmarkEnd w:id="0"/>
            <w:r>
              <w:rPr>
                <w:rFonts w:ascii="Muli" w:eastAsia="Muli" w:hAnsi="Muli" w:cs="Muli"/>
                <w:sz w:val="20"/>
                <w:szCs w:val="20"/>
              </w:rPr>
              <w:t>gly.</w:t>
            </w:r>
          </w:p>
        </w:tc>
        <w:tc>
          <w:tcPr>
            <w:tcW w:w="5220" w:type="dxa"/>
            <w:tcBorders>
              <w:left w:val="single" w:sz="8" w:space="0" w:color="000000"/>
            </w:tcBorders>
            <w:shd w:val="clear" w:color="auto" w:fill="FFFFFF"/>
          </w:tcPr>
          <w:p w14:paraId="5D67C939" w14:textId="77777777" w:rsidR="009C38FF" w:rsidRDefault="00EC377F">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4D6A762" wp14:editId="39E0119A">
                  <wp:extent cx="2862263" cy="1837502"/>
                  <wp:effectExtent l="12700" t="12700" r="12700" b="1270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l="1055" r="1055"/>
                          <a:stretch>
                            <a:fillRect/>
                          </a:stretch>
                        </pic:blipFill>
                        <pic:spPr>
                          <a:xfrm>
                            <a:off x="0" y="0"/>
                            <a:ext cx="2862263" cy="1837502"/>
                          </a:xfrm>
                          <a:prstGeom prst="rect">
                            <a:avLst/>
                          </a:prstGeom>
                          <a:ln w="12700">
                            <a:solidFill>
                              <a:srgbClr val="D9D9D9"/>
                            </a:solidFill>
                            <a:prstDash val="solid"/>
                          </a:ln>
                        </pic:spPr>
                      </pic:pic>
                    </a:graphicData>
                  </a:graphic>
                </wp:inline>
              </w:drawing>
            </w:r>
          </w:p>
          <w:p w14:paraId="719F7FB9" w14:textId="77777777" w:rsidR="009C38FF" w:rsidRDefault="00EC377F">
            <w:pPr>
              <w:pStyle w:val="normal0"/>
              <w:ind w:left="90"/>
              <w:rPr>
                <w:rFonts w:ascii="Muli" w:eastAsia="Muli" w:hAnsi="Muli" w:cs="Muli"/>
                <w:b/>
                <w:color w:val="FF126D"/>
                <w:sz w:val="20"/>
                <w:szCs w:val="20"/>
              </w:rPr>
            </w:pPr>
            <w:r>
              <w:rPr>
                <w:rFonts w:ascii="Muli" w:eastAsia="Muli" w:hAnsi="Muli" w:cs="Muli"/>
                <w:b/>
                <w:color w:val="FF126D"/>
                <w:sz w:val="20"/>
                <w:szCs w:val="20"/>
              </w:rPr>
              <w:t>DQ2L1 Reflect TE p. 47, DQ2L1 TB p. 14</w:t>
            </w:r>
          </w:p>
          <w:p w14:paraId="0EF3CB41" w14:textId="77777777" w:rsidR="009C38FF" w:rsidRDefault="009C38FF">
            <w:pPr>
              <w:pStyle w:val="normal0"/>
              <w:ind w:left="90"/>
              <w:rPr>
                <w:rFonts w:ascii="Muli" w:eastAsia="Muli" w:hAnsi="Muli" w:cs="Muli"/>
                <w:b/>
                <w:color w:val="FF126D"/>
                <w:sz w:val="20"/>
                <w:szCs w:val="20"/>
              </w:rPr>
            </w:pPr>
          </w:p>
        </w:tc>
      </w:tr>
      <w:tr w:rsidR="009C38FF" w14:paraId="2EE5CA24" w14:textId="77777777">
        <w:trPr>
          <w:trHeight w:val="3720"/>
        </w:trPr>
        <w:tc>
          <w:tcPr>
            <w:tcW w:w="8700" w:type="dxa"/>
            <w:tcBorders>
              <w:left w:val="single" w:sz="8" w:space="0" w:color="000000"/>
            </w:tcBorders>
            <w:shd w:val="clear" w:color="auto" w:fill="FFFFFF"/>
          </w:tcPr>
          <w:p w14:paraId="77662717" w14:textId="77777777" w:rsidR="009C38FF" w:rsidRDefault="00EC377F">
            <w:pPr>
              <w:pStyle w:val="normal0"/>
              <w:numPr>
                <w:ilvl w:val="0"/>
                <w:numId w:val="11"/>
              </w:numPr>
              <w:contextualSpacing/>
              <w:rPr>
                <w:rFonts w:ascii="Muli" w:eastAsia="Muli" w:hAnsi="Muli" w:cs="Muli"/>
                <w:sz w:val="20"/>
                <w:szCs w:val="20"/>
              </w:rPr>
            </w:pPr>
            <w:r>
              <w:rPr>
                <w:rFonts w:ascii="Muli" w:eastAsia="Muli" w:hAnsi="Muli" w:cs="Muli"/>
                <w:sz w:val="20"/>
                <w:szCs w:val="20"/>
              </w:rPr>
              <w:t>Formative assessments are frequent and varied, supporting students and teachers to understand how each student’s learning journey is progressing (</w:t>
            </w:r>
            <w:r>
              <w:rPr>
                <w:rFonts w:ascii="Muli" w:eastAsia="Muli" w:hAnsi="Muli" w:cs="Muli"/>
                <w:b/>
                <w:color w:val="FF126D"/>
                <w:sz w:val="20"/>
                <w:szCs w:val="20"/>
              </w:rPr>
              <w:t>DQ1L4 Reflect TE p. 33</w:t>
            </w:r>
            <w:r>
              <w:rPr>
                <w:rFonts w:ascii="Muli" w:eastAsia="Muli" w:hAnsi="Muli" w:cs="Muli"/>
                <w:sz w:val="20"/>
                <w:szCs w:val="20"/>
              </w:rPr>
              <w:t xml:space="preserve">). </w:t>
            </w:r>
          </w:p>
          <w:p w14:paraId="24F6A700" w14:textId="77777777" w:rsidR="009C38FF" w:rsidRDefault="00EC377F">
            <w:pPr>
              <w:pStyle w:val="normal0"/>
              <w:numPr>
                <w:ilvl w:val="0"/>
                <w:numId w:val="11"/>
              </w:numPr>
              <w:contextualSpacing/>
              <w:rPr>
                <w:rFonts w:ascii="Muli" w:eastAsia="Muli" w:hAnsi="Muli" w:cs="Muli"/>
                <w:sz w:val="20"/>
                <w:szCs w:val="20"/>
              </w:rPr>
            </w:pPr>
            <w:r>
              <w:rPr>
                <w:rFonts w:ascii="Muli" w:eastAsia="Muli" w:hAnsi="Muli" w:cs="Muli"/>
                <w:sz w:val="20"/>
                <w:szCs w:val="20"/>
              </w:rPr>
              <w:t xml:space="preserve">The performance tasks at the end of DQ3, DQ6, and DQ7 allow students to demonstrate </w:t>
            </w:r>
            <w:r>
              <w:rPr>
                <w:rFonts w:ascii="Muli" w:eastAsia="Muli" w:hAnsi="Muli" w:cs="Muli"/>
                <w:sz w:val="20"/>
                <w:szCs w:val="20"/>
              </w:rPr>
              <w:t xml:space="preserve">their mastery of the Performance Expectations in a variety of ways. </w:t>
            </w:r>
          </w:p>
          <w:p w14:paraId="25717867" w14:textId="77777777" w:rsidR="009C38FF" w:rsidRDefault="009C38FF">
            <w:pPr>
              <w:pStyle w:val="normal0"/>
              <w:ind w:left="180" w:right="157"/>
              <w:rPr>
                <w:rFonts w:ascii="Muli" w:eastAsia="Muli" w:hAnsi="Muli" w:cs="Muli"/>
                <w:b/>
                <w:sz w:val="20"/>
                <w:szCs w:val="20"/>
              </w:rPr>
            </w:pPr>
          </w:p>
        </w:tc>
        <w:tc>
          <w:tcPr>
            <w:tcW w:w="5220" w:type="dxa"/>
            <w:tcBorders>
              <w:left w:val="single" w:sz="8" w:space="0" w:color="000000"/>
            </w:tcBorders>
            <w:shd w:val="clear" w:color="auto" w:fill="FFFFFF"/>
          </w:tcPr>
          <w:p w14:paraId="0D24D340" w14:textId="77777777" w:rsidR="009C38FF" w:rsidRDefault="00EC377F">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41000DB" wp14:editId="54FDCF70">
                  <wp:extent cx="2819400" cy="2778443"/>
                  <wp:effectExtent l="12700" t="12700" r="12700" b="1270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t="3538"/>
                          <a:stretch>
                            <a:fillRect/>
                          </a:stretch>
                        </pic:blipFill>
                        <pic:spPr>
                          <a:xfrm>
                            <a:off x="0" y="0"/>
                            <a:ext cx="2819400" cy="2778443"/>
                          </a:xfrm>
                          <a:prstGeom prst="rect">
                            <a:avLst/>
                          </a:prstGeom>
                          <a:ln w="12700">
                            <a:solidFill>
                              <a:srgbClr val="D9D9D9"/>
                            </a:solidFill>
                            <a:prstDash val="solid"/>
                          </a:ln>
                        </pic:spPr>
                      </pic:pic>
                    </a:graphicData>
                  </a:graphic>
                </wp:inline>
              </w:drawing>
            </w:r>
          </w:p>
          <w:p w14:paraId="58C8EAD5" w14:textId="77777777" w:rsidR="009C38FF" w:rsidRDefault="00EC377F">
            <w:pPr>
              <w:pStyle w:val="normal0"/>
              <w:ind w:left="90"/>
              <w:rPr>
                <w:rFonts w:ascii="Muli" w:eastAsia="Muli" w:hAnsi="Muli" w:cs="Muli"/>
                <w:b/>
                <w:color w:val="2F5496"/>
                <w:sz w:val="20"/>
                <w:szCs w:val="20"/>
              </w:rPr>
            </w:pPr>
            <w:r>
              <w:rPr>
                <w:rFonts w:ascii="Muli" w:eastAsia="Muli" w:hAnsi="Muli" w:cs="Muli"/>
                <w:b/>
                <w:color w:val="FF126D"/>
                <w:sz w:val="20"/>
                <w:szCs w:val="20"/>
              </w:rPr>
              <w:t>DQ1L4 Reflect TE p. 33</w:t>
            </w:r>
          </w:p>
        </w:tc>
      </w:tr>
      <w:tr w:rsidR="009C38FF" w14:paraId="53D47194" w14:textId="77777777">
        <w:trPr>
          <w:trHeight w:val="38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D9D9D9"/>
          </w:tcPr>
          <w:p w14:paraId="40889BF9" w14:textId="77777777" w:rsidR="009C38FF" w:rsidRDefault="00EC377F">
            <w:pPr>
              <w:pStyle w:val="normal0"/>
              <w:ind w:left="105"/>
              <w:rPr>
                <w:rFonts w:ascii="Muli" w:eastAsia="Muli" w:hAnsi="Muli" w:cs="Muli"/>
                <w:b/>
                <w:sz w:val="20"/>
                <w:szCs w:val="20"/>
              </w:rPr>
            </w:pPr>
            <w:r>
              <w:rPr>
                <w:rFonts w:ascii="Muli" w:eastAsia="Muli" w:hAnsi="Muli" w:cs="Muli"/>
                <w:b/>
                <w:sz w:val="20"/>
                <w:szCs w:val="20"/>
              </w:rPr>
              <w:lastRenderedPageBreak/>
              <w:t>SP4: Equitable Access</w:t>
            </w:r>
          </w:p>
        </w:tc>
      </w:tr>
      <w:tr w:rsidR="009C38FF" w14:paraId="2E06B533" w14:textId="77777777">
        <w:trPr>
          <w:trHeight w:val="56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F3F3F3"/>
          </w:tcPr>
          <w:p w14:paraId="1816179B" w14:textId="77777777" w:rsidR="009C38FF" w:rsidRDefault="00EC377F">
            <w:pPr>
              <w:pStyle w:val="normal0"/>
              <w:ind w:left="180"/>
              <w:rPr>
                <w:rFonts w:ascii="Muli" w:eastAsia="Muli" w:hAnsi="Muli" w:cs="Muli"/>
                <w:b/>
                <w:color w:val="2F5496"/>
                <w:sz w:val="20"/>
                <w:szCs w:val="20"/>
              </w:rPr>
            </w:pPr>
            <w:r>
              <w:rPr>
                <w:rFonts w:ascii="Muli" w:eastAsia="Muli" w:hAnsi="Muli" w:cs="Muli"/>
                <w:b/>
                <w:color w:val="2F5496"/>
                <w:sz w:val="20"/>
                <w:szCs w:val="20"/>
              </w:rPr>
              <w:t>The materials are High Quality in regards to SP4.</w:t>
            </w:r>
          </w:p>
          <w:p w14:paraId="22944ACF" w14:textId="77777777" w:rsidR="009C38FF" w:rsidRDefault="00EC377F">
            <w:pPr>
              <w:pStyle w:val="normal0"/>
              <w:ind w:left="180"/>
              <w:rPr>
                <w:rFonts w:ascii="Muli" w:eastAsia="Muli" w:hAnsi="Muli" w:cs="Muli"/>
                <w:b/>
                <w:sz w:val="20"/>
                <w:szCs w:val="20"/>
              </w:rPr>
            </w:pPr>
            <w:r>
              <w:rPr>
                <w:rFonts w:ascii="Muli" w:eastAsia="Muli" w:hAnsi="Muli" w:cs="Muli"/>
                <w:sz w:val="20"/>
                <w:szCs w:val="20"/>
              </w:rPr>
              <w:t>Most assessments in the materials are free from bias and are accessible.</w:t>
            </w:r>
          </w:p>
        </w:tc>
      </w:tr>
      <w:tr w:rsidR="009C38FF" w14:paraId="5C51A79A" w14:textId="77777777">
        <w:trPr>
          <w:trHeight w:val="4560"/>
        </w:trPr>
        <w:tc>
          <w:tcPr>
            <w:tcW w:w="8700" w:type="dxa"/>
            <w:tcBorders>
              <w:left w:val="single" w:sz="8" w:space="0" w:color="000000"/>
            </w:tcBorders>
            <w:shd w:val="clear" w:color="auto" w:fill="FFFFFF"/>
          </w:tcPr>
          <w:p w14:paraId="526242BD" w14:textId="77777777" w:rsidR="009C38FF" w:rsidRDefault="00EC377F">
            <w:pPr>
              <w:pStyle w:val="normal0"/>
              <w:spacing w:before="152"/>
              <w:ind w:left="180" w:right="167"/>
              <w:rPr>
                <w:rFonts w:ascii="Muli" w:eastAsia="Muli" w:hAnsi="Muli" w:cs="Muli"/>
                <w:b/>
                <w:sz w:val="20"/>
                <w:szCs w:val="20"/>
              </w:rPr>
            </w:pPr>
            <w:r>
              <w:rPr>
                <w:rFonts w:ascii="Muli" w:eastAsia="Muli" w:hAnsi="Muli" w:cs="Muli"/>
                <w:b/>
                <w:color w:val="FF126D"/>
                <w:sz w:val="20"/>
                <w:szCs w:val="20"/>
              </w:rPr>
              <w:t>Evidence</w:t>
            </w:r>
          </w:p>
          <w:p w14:paraId="1EA72501" w14:textId="77777777" w:rsidR="009C38FF" w:rsidRDefault="00EC377F">
            <w:pPr>
              <w:pStyle w:val="normal0"/>
              <w:numPr>
                <w:ilvl w:val="0"/>
                <w:numId w:val="12"/>
              </w:numPr>
              <w:contextualSpacing/>
              <w:rPr>
                <w:rFonts w:ascii="Muli" w:eastAsia="Muli" w:hAnsi="Muli" w:cs="Muli"/>
                <w:sz w:val="20"/>
                <w:szCs w:val="20"/>
              </w:rPr>
            </w:pPr>
            <w:r>
              <w:rPr>
                <w:rFonts w:ascii="Muli" w:eastAsia="Muli" w:hAnsi="Muli" w:cs="Muli"/>
                <w:sz w:val="20"/>
                <w:szCs w:val="20"/>
              </w:rPr>
              <w:t xml:space="preserve">The digital Twig Book has a text-to-speech function allowing students of all reading levels to access the assessments. </w:t>
            </w:r>
          </w:p>
          <w:p w14:paraId="0D4350C3" w14:textId="77777777" w:rsidR="009C38FF" w:rsidRDefault="00EC377F">
            <w:pPr>
              <w:pStyle w:val="normal0"/>
              <w:numPr>
                <w:ilvl w:val="0"/>
                <w:numId w:val="12"/>
              </w:numPr>
              <w:contextualSpacing/>
              <w:rPr>
                <w:rFonts w:ascii="Muli" w:eastAsia="Muli" w:hAnsi="Muli" w:cs="Muli"/>
                <w:sz w:val="20"/>
                <w:szCs w:val="20"/>
              </w:rPr>
            </w:pPr>
            <w:r>
              <w:rPr>
                <w:rFonts w:ascii="Muli" w:eastAsia="Muli" w:hAnsi="Muli" w:cs="Muli"/>
                <w:sz w:val="20"/>
                <w:szCs w:val="20"/>
              </w:rPr>
              <w:t>Assessments of the three dimensions are multimodal and include: writing, drawing, creating/using physical models, posters, and oral pres</w:t>
            </w:r>
            <w:r>
              <w:rPr>
                <w:rFonts w:ascii="Muli" w:eastAsia="Muli" w:hAnsi="Muli" w:cs="Muli"/>
                <w:sz w:val="20"/>
                <w:szCs w:val="20"/>
              </w:rPr>
              <w:t xml:space="preserve">entations, giving all students access to a range of assessment types to suit their learning style and/or reading level. </w:t>
            </w:r>
          </w:p>
          <w:p w14:paraId="6A7E018F" w14:textId="77777777" w:rsidR="009C38FF" w:rsidRDefault="00EC377F">
            <w:pPr>
              <w:pStyle w:val="normal0"/>
              <w:numPr>
                <w:ilvl w:val="0"/>
                <w:numId w:val="12"/>
              </w:numPr>
              <w:contextualSpacing/>
              <w:rPr>
                <w:rFonts w:ascii="Muli" w:eastAsia="Muli" w:hAnsi="Muli" w:cs="Muli"/>
                <w:sz w:val="20"/>
                <w:szCs w:val="20"/>
              </w:rPr>
            </w:pPr>
            <w:r>
              <w:rPr>
                <w:rFonts w:ascii="Muli" w:eastAsia="Muli" w:hAnsi="Muli" w:cs="Muli"/>
                <w:sz w:val="20"/>
                <w:szCs w:val="20"/>
              </w:rPr>
              <w:t xml:space="preserve">The rubrics for the Performance Tasks (DQ3, DQ6 and DQ7) have four levels—emerging, developing, proficient, and advanced, allowing all </w:t>
            </w:r>
            <w:r>
              <w:rPr>
                <w:rFonts w:ascii="Muli" w:eastAsia="Muli" w:hAnsi="Muli" w:cs="Muli"/>
                <w:sz w:val="20"/>
                <w:szCs w:val="20"/>
              </w:rPr>
              <w:t xml:space="preserve">students to demonstrate their current level of attainment. </w:t>
            </w:r>
          </w:p>
          <w:p w14:paraId="7F0EB80B" w14:textId="77777777" w:rsidR="009C38FF" w:rsidRDefault="00EC377F">
            <w:pPr>
              <w:pStyle w:val="normal0"/>
              <w:numPr>
                <w:ilvl w:val="0"/>
                <w:numId w:val="12"/>
              </w:numPr>
              <w:contextualSpacing/>
              <w:rPr>
                <w:rFonts w:ascii="Muli" w:eastAsia="Muli" w:hAnsi="Muli" w:cs="Muli"/>
                <w:sz w:val="20"/>
                <w:szCs w:val="20"/>
              </w:rPr>
            </w:pPr>
            <w:r>
              <w:rPr>
                <w:rFonts w:ascii="Muli" w:eastAsia="Muli" w:hAnsi="Muli" w:cs="Muli"/>
                <w:sz w:val="20"/>
                <w:szCs w:val="20"/>
              </w:rPr>
              <w:t>There are Writing, Reading, Listening and Speaking domain tasks dedicated to monitor English language development are integrated into the core instructional resources (</w:t>
            </w:r>
            <w:r>
              <w:rPr>
                <w:rFonts w:ascii="Muli" w:eastAsia="Muli" w:hAnsi="Muli" w:cs="Muli"/>
                <w:b/>
                <w:color w:val="FF126D"/>
                <w:sz w:val="20"/>
                <w:szCs w:val="20"/>
              </w:rPr>
              <w:t>DQ2L1 TE p. 43</w:t>
            </w:r>
            <w:r>
              <w:rPr>
                <w:rFonts w:ascii="Muli" w:eastAsia="Muli" w:hAnsi="Muli" w:cs="Muli"/>
                <w:sz w:val="20"/>
                <w:szCs w:val="20"/>
              </w:rPr>
              <w:t>) and the on-l</w:t>
            </w:r>
            <w:r>
              <w:rPr>
                <w:rFonts w:ascii="Muli" w:eastAsia="Muli" w:hAnsi="Muli" w:cs="Muli"/>
                <w:sz w:val="20"/>
                <w:szCs w:val="20"/>
              </w:rPr>
              <w:t>evel reader lessons (Chapter 3 Second Read TE p. 257).</w:t>
            </w:r>
          </w:p>
        </w:tc>
        <w:tc>
          <w:tcPr>
            <w:tcW w:w="5220" w:type="dxa"/>
            <w:tcBorders>
              <w:left w:val="single" w:sz="8" w:space="0" w:color="000000"/>
            </w:tcBorders>
            <w:shd w:val="clear" w:color="auto" w:fill="FFFFFF"/>
          </w:tcPr>
          <w:p w14:paraId="72B769D1" w14:textId="77777777" w:rsidR="009C38FF" w:rsidRDefault="00EC377F">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80BDB86" wp14:editId="69F1635E">
                  <wp:extent cx="2833688" cy="2613199"/>
                  <wp:effectExtent l="12700" t="12700" r="12700" b="1270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2833688" cy="2613199"/>
                          </a:xfrm>
                          <a:prstGeom prst="rect">
                            <a:avLst/>
                          </a:prstGeom>
                          <a:ln w="12700">
                            <a:solidFill>
                              <a:srgbClr val="D9D9D9"/>
                            </a:solidFill>
                            <a:prstDash val="solid"/>
                          </a:ln>
                        </pic:spPr>
                      </pic:pic>
                    </a:graphicData>
                  </a:graphic>
                </wp:inline>
              </w:drawing>
            </w:r>
          </w:p>
          <w:p w14:paraId="01635F74" w14:textId="77777777" w:rsidR="009C38FF" w:rsidRDefault="00EC377F">
            <w:pPr>
              <w:pStyle w:val="normal0"/>
              <w:ind w:left="90"/>
              <w:rPr>
                <w:rFonts w:ascii="Muli" w:eastAsia="Muli" w:hAnsi="Muli" w:cs="Muli"/>
                <w:b/>
                <w:color w:val="2F5496"/>
                <w:sz w:val="20"/>
                <w:szCs w:val="20"/>
              </w:rPr>
            </w:pPr>
            <w:r>
              <w:rPr>
                <w:rFonts w:ascii="Muli" w:eastAsia="Muli" w:hAnsi="Muli" w:cs="Muli"/>
                <w:b/>
                <w:color w:val="FF126D"/>
                <w:sz w:val="20"/>
                <w:szCs w:val="20"/>
              </w:rPr>
              <w:t>DQ2L1 Investigation TE p. 43</w:t>
            </w:r>
          </w:p>
        </w:tc>
      </w:tr>
    </w:tbl>
    <w:p w14:paraId="43979D35" w14:textId="77777777" w:rsidR="009C38FF" w:rsidRDefault="009C38FF">
      <w:pPr>
        <w:pStyle w:val="normal0"/>
        <w:spacing w:before="1" w:after="1"/>
        <w:rPr>
          <w:rFonts w:ascii="Muli" w:eastAsia="Muli" w:hAnsi="Muli" w:cs="Muli"/>
          <w:sz w:val="20"/>
          <w:szCs w:val="20"/>
        </w:rPr>
      </w:pPr>
    </w:p>
    <w:p w14:paraId="2A76CC87" w14:textId="77777777" w:rsidR="009C38FF" w:rsidRDefault="009C38FF">
      <w:pPr>
        <w:pStyle w:val="normal0"/>
        <w:pBdr>
          <w:top w:val="nil"/>
          <w:left w:val="nil"/>
          <w:bottom w:val="nil"/>
          <w:right w:val="nil"/>
          <w:between w:val="nil"/>
        </w:pBdr>
        <w:spacing w:line="276" w:lineRule="auto"/>
        <w:ind w:left="180"/>
        <w:rPr>
          <w:rFonts w:ascii="Muli" w:eastAsia="Muli" w:hAnsi="Muli" w:cs="Muli"/>
          <w:color w:val="000000"/>
          <w:sz w:val="20"/>
          <w:szCs w:val="20"/>
        </w:rPr>
      </w:pPr>
    </w:p>
    <w:sectPr w:rsidR="009C38FF">
      <w:headerReference w:type="default" r:id="rId26"/>
      <w:footerReference w:type="default" r:id="rId27"/>
      <w:headerReference w:type="first" r:id="rId28"/>
      <w:footerReference w:type="first" r:id="rId29"/>
      <w:pgSz w:w="15840" w:h="12240"/>
      <w:pgMar w:top="700" w:right="780" w:bottom="640" w:left="480" w:header="360" w:footer="443" w:gutter="0"/>
      <w:pgNumType w:start="1"/>
      <w:cols w:space="720" w:equalWidth="0">
        <w:col w:w="14580" w:space="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79ECA" w14:textId="77777777" w:rsidR="00000000" w:rsidRDefault="00EC377F">
      <w:r>
        <w:separator/>
      </w:r>
    </w:p>
  </w:endnote>
  <w:endnote w:type="continuationSeparator" w:id="0">
    <w:p w14:paraId="4B9CC627" w14:textId="77777777" w:rsidR="00000000" w:rsidRDefault="00EC3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56AD9" w14:textId="77777777" w:rsidR="009C38FF" w:rsidRDefault="00EC377F">
    <w:pPr>
      <w:pStyle w:val="normal0"/>
      <w:pBdr>
        <w:top w:val="nil"/>
        <w:left w:val="nil"/>
        <w:bottom w:val="nil"/>
        <w:right w:val="nil"/>
        <w:between w:val="nil"/>
      </w:pBdr>
      <w:jc w:val="right"/>
      <w:rPr>
        <w:color w:val="000000"/>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27</w:t>
    </w:r>
    <w:r>
      <w:rPr>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794CD" w14:textId="77777777" w:rsidR="009C38FF" w:rsidRDefault="00EC377F">
    <w:pPr>
      <w:pStyle w:val="normal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DF61F" w14:textId="77777777" w:rsidR="00000000" w:rsidRDefault="00EC377F">
      <w:r>
        <w:separator/>
      </w:r>
    </w:p>
  </w:footnote>
  <w:footnote w:type="continuationSeparator" w:id="0">
    <w:p w14:paraId="438A406F" w14:textId="77777777" w:rsidR="00000000" w:rsidRDefault="00EC377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0D4B4" w14:textId="77777777" w:rsidR="009C38FF" w:rsidRDefault="00EC377F">
    <w:pPr>
      <w:pStyle w:val="normal0"/>
    </w:pPr>
    <w:r>
      <w:rPr>
        <w:noProof/>
      </w:rPr>
      <w:drawing>
        <wp:anchor distT="0" distB="0" distL="0" distR="0" simplePos="0" relativeHeight="251658240" behindDoc="0" locked="0" layoutInCell="1" hidden="0" allowOverlap="1" wp14:anchorId="417BE51F" wp14:editId="4911A383">
          <wp:simplePos x="0" y="0"/>
          <wp:positionH relativeFrom="column">
            <wp:posOffset>8067675</wp:posOffset>
          </wp:positionH>
          <wp:positionV relativeFrom="paragraph">
            <wp:posOffset>-19049</wp:posOffset>
          </wp:positionV>
          <wp:extent cx="1504950" cy="360045"/>
          <wp:effectExtent l="0" t="0" r="0" b="0"/>
          <wp:wrapTopAndBottom distT="0" dist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528D6" w14:textId="77777777" w:rsidR="009C38FF" w:rsidRDefault="00EC377F">
    <w:pPr>
      <w:pStyle w:val="normal0"/>
    </w:pPr>
    <w:r>
      <w:rPr>
        <w:noProof/>
      </w:rPr>
      <w:drawing>
        <wp:anchor distT="0" distB="0" distL="0" distR="0" simplePos="0" relativeHeight="251659264" behindDoc="0" locked="0" layoutInCell="1" hidden="0" allowOverlap="1" wp14:anchorId="44BABCD8" wp14:editId="4AEB85A8">
          <wp:simplePos x="0" y="0"/>
          <wp:positionH relativeFrom="column">
            <wp:posOffset>-280987</wp:posOffset>
          </wp:positionH>
          <wp:positionV relativeFrom="paragraph">
            <wp:posOffset>-109537</wp:posOffset>
          </wp:positionV>
          <wp:extent cx="10134600" cy="1228725"/>
          <wp:effectExtent l="0" t="0" r="0" b="0"/>
          <wp:wrapSquare wrapText="bothSides" distT="0" distB="0" distL="0" distR="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t="7189" b="8496"/>
                  <a:stretch>
                    <a:fillRect/>
                  </a:stretch>
                </pic:blipFill>
                <pic:spPr>
                  <a:xfrm>
                    <a:off x="0" y="0"/>
                    <a:ext cx="10134600" cy="12287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8735A0B" wp14:editId="0C5233F0">
          <wp:simplePos x="0" y="0"/>
          <wp:positionH relativeFrom="column">
            <wp:posOffset>3948113</wp:posOffset>
          </wp:positionH>
          <wp:positionV relativeFrom="paragraph">
            <wp:posOffset>271463</wp:posOffset>
          </wp:positionV>
          <wp:extent cx="1662113" cy="460049"/>
          <wp:effectExtent l="0" t="0" r="0" b="0"/>
          <wp:wrapSquare wrapText="bothSides" distT="114300" distB="114300" distL="114300" distR="114300"/>
          <wp:docPr id="2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
                  <a:srcRect/>
                  <a:stretch>
                    <a:fillRect/>
                  </a:stretch>
                </pic:blipFill>
                <pic:spPr>
                  <a:xfrm>
                    <a:off x="0" y="0"/>
                    <a:ext cx="1662113" cy="460049"/>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9272B"/>
    <w:multiLevelType w:val="multilevel"/>
    <w:tmpl w:val="9D28A41A"/>
    <w:lvl w:ilvl="0">
      <w:start w:val="1"/>
      <w:numFmt w:val="decimal"/>
      <w:lvlText w:val="%1."/>
      <w:lvlJc w:val="left"/>
      <w:pPr>
        <w:ind w:left="959" w:hanging="360"/>
      </w:pPr>
      <w:rPr>
        <w:rFonts w:ascii="Calibri" w:eastAsia="Calibri" w:hAnsi="Calibri" w:cs="Calibri"/>
        <w:sz w:val="20"/>
        <w:szCs w:val="20"/>
      </w:rPr>
    </w:lvl>
    <w:lvl w:ilvl="1">
      <w:start w:val="1"/>
      <w:numFmt w:val="decimal"/>
      <w:lvlText w:val="%2."/>
      <w:lvlJc w:val="left"/>
      <w:pPr>
        <w:ind w:left="1161" w:hanging="408"/>
      </w:pPr>
      <w:rPr>
        <w:rFonts w:ascii="Calibri" w:eastAsia="Calibri" w:hAnsi="Calibri" w:cs="Calibri"/>
        <w:sz w:val="20"/>
        <w:szCs w:val="20"/>
      </w:rPr>
    </w:lvl>
    <w:lvl w:ilvl="2">
      <w:numFmt w:val="bullet"/>
      <w:lvlText w:val="•"/>
      <w:lvlJc w:val="left"/>
      <w:pPr>
        <w:ind w:left="2651" w:hanging="408"/>
      </w:pPr>
    </w:lvl>
    <w:lvl w:ilvl="3">
      <w:numFmt w:val="bullet"/>
      <w:lvlText w:val="•"/>
      <w:lvlJc w:val="left"/>
      <w:pPr>
        <w:ind w:left="4142" w:hanging="408"/>
      </w:pPr>
    </w:lvl>
    <w:lvl w:ilvl="4">
      <w:numFmt w:val="bullet"/>
      <w:lvlText w:val="•"/>
      <w:lvlJc w:val="left"/>
      <w:pPr>
        <w:ind w:left="5633" w:hanging="408"/>
      </w:pPr>
    </w:lvl>
    <w:lvl w:ilvl="5">
      <w:numFmt w:val="bullet"/>
      <w:lvlText w:val="•"/>
      <w:lvlJc w:val="left"/>
      <w:pPr>
        <w:ind w:left="7124" w:hanging="408"/>
      </w:pPr>
    </w:lvl>
    <w:lvl w:ilvl="6">
      <w:numFmt w:val="bullet"/>
      <w:lvlText w:val="•"/>
      <w:lvlJc w:val="left"/>
      <w:pPr>
        <w:ind w:left="8615" w:hanging="408"/>
      </w:pPr>
    </w:lvl>
    <w:lvl w:ilvl="7">
      <w:numFmt w:val="bullet"/>
      <w:lvlText w:val="•"/>
      <w:lvlJc w:val="left"/>
      <w:pPr>
        <w:ind w:left="10106" w:hanging="408"/>
      </w:pPr>
    </w:lvl>
    <w:lvl w:ilvl="8">
      <w:numFmt w:val="bullet"/>
      <w:lvlText w:val="•"/>
      <w:lvlJc w:val="left"/>
      <w:pPr>
        <w:ind w:left="11597" w:hanging="408"/>
      </w:pPr>
    </w:lvl>
  </w:abstractNum>
  <w:abstractNum w:abstractNumId="1">
    <w:nsid w:val="11E06F05"/>
    <w:multiLevelType w:val="multilevel"/>
    <w:tmpl w:val="AFDE8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3CC3C34"/>
    <w:multiLevelType w:val="multilevel"/>
    <w:tmpl w:val="C28ACBF8"/>
    <w:lvl w:ilvl="0">
      <w:start w:val="1"/>
      <w:numFmt w:val="decimal"/>
      <w:lvlText w:val="%1."/>
      <w:lvlJc w:val="left"/>
      <w:pPr>
        <w:ind w:left="959" w:hanging="360"/>
      </w:pPr>
      <w:rPr>
        <w:rFonts w:ascii="Calibri" w:eastAsia="Calibri" w:hAnsi="Calibri" w:cs="Calibri"/>
        <w:sz w:val="20"/>
        <w:szCs w:val="20"/>
      </w:rPr>
    </w:lvl>
    <w:lvl w:ilvl="1">
      <w:start w:val="1"/>
      <w:numFmt w:val="decimal"/>
      <w:lvlText w:val="%2."/>
      <w:lvlJc w:val="left"/>
      <w:pPr>
        <w:ind w:left="1161" w:hanging="408"/>
      </w:pPr>
      <w:rPr>
        <w:rFonts w:ascii="Calibri" w:eastAsia="Calibri" w:hAnsi="Calibri" w:cs="Calibri"/>
        <w:sz w:val="20"/>
        <w:szCs w:val="20"/>
      </w:rPr>
    </w:lvl>
    <w:lvl w:ilvl="2">
      <w:numFmt w:val="bullet"/>
      <w:lvlText w:val="•"/>
      <w:lvlJc w:val="left"/>
      <w:pPr>
        <w:ind w:left="2651" w:hanging="408"/>
      </w:pPr>
    </w:lvl>
    <w:lvl w:ilvl="3">
      <w:numFmt w:val="bullet"/>
      <w:lvlText w:val="•"/>
      <w:lvlJc w:val="left"/>
      <w:pPr>
        <w:ind w:left="4142" w:hanging="408"/>
      </w:pPr>
    </w:lvl>
    <w:lvl w:ilvl="4">
      <w:numFmt w:val="bullet"/>
      <w:lvlText w:val="•"/>
      <w:lvlJc w:val="left"/>
      <w:pPr>
        <w:ind w:left="5633" w:hanging="408"/>
      </w:pPr>
    </w:lvl>
    <w:lvl w:ilvl="5">
      <w:numFmt w:val="bullet"/>
      <w:lvlText w:val="•"/>
      <w:lvlJc w:val="left"/>
      <w:pPr>
        <w:ind w:left="7124" w:hanging="408"/>
      </w:pPr>
    </w:lvl>
    <w:lvl w:ilvl="6">
      <w:numFmt w:val="bullet"/>
      <w:lvlText w:val="•"/>
      <w:lvlJc w:val="left"/>
      <w:pPr>
        <w:ind w:left="8615" w:hanging="408"/>
      </w:pPr>
    </w:lvl>
    <w:lvl w:ilvl="7">
      <w:numFmt w:val="bullet"/>
      <w:lvlText w:val="•"/>
      <w:lvlJc w:val="left"/>
      <w:pPr>
        <w:ind w:left="10106" w:hanging="408"/>
      </w:pPr>
    </w:lvl>
    <w:lvl w:ilvl="8">
      <w:numFmt w:val="bullet"/>
      <w:lvlText w:val="•"/>
      <w:lvlJc w:val="left"/>
      <w:pPr>
        <w:ind w:left="11597" w:hanging="408"/>
      </w:pPr>
    </w:lvl>
  </w:abstractNum>
  <w:abstractNum w:abstractNumId="3">
    <w:nsid w:val="1F8F5C86"/>
    <w:multiLevelType w:val="multilevel"/>
    <w:tmpl w:val="96EC5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1BE1B77"/>
    <w:multiLevelType w:val="multilevel"/>
    <w:tmpl w:val="9724B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4BE3C90"/>
    <w:multiLevelType w:val="multilevel"/>
    <w:tmpl w:val="63B82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7C136C6"/>
    <w:multiLevelType w:val="multilevel"/>
    <w:tmpl w:val="F0CEB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EF87282"/>
    <w:multiLevelType w:val="multilevel"/>
    <w:tmpl w:val="82B4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77B74F5"/>
    <w:multiLevelType w:val="multilevel"/>
    <w:tmpl w:val="4880C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71E6555"/>
    <w:multiLevelType w:val="multilevel"/>
    <w:tmpl w:val="59381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EA76A8C"/>
    <w:multiLevelType w:val="multilevel"/>
    <w:tmpl w:val="8D020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8E95544"/>
    <w:multiLevelType w:val="multilevel"/>
    <w:tmpl w:val="AD2E2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C1052E2"/>
    <w:multiLevelType w:val="multilevel"/>
    <w:tmpl w:val="005E5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7"/>
  </w:num>
  <w:num w:numId="3">
    <w:abstractNumId w:val="5"/>
  </w:num>
  <w:num w:numId="4">
    <w:abstractNumId w:val="10"/>
  </w:num>
  <w:num w:numId="5">
    <w:abstractNumId w:val="8"/>
  </w:num>
  <w:num w:numId="6">
    <w:abstractNumId w:val="0"/>
  </w:num>
  <w:num w:numId="7">
    <w:abstractNumId w:val="12"/>
  </w:num>
  <w:num w:numId="8">
    <w:abstractNumId w:val="9"/>
  </w:num>
  <w:num w:numId="9">
    <w:abstractNumId w:val="1"/>
  </w:num>
  <w:num w:numId="10">
    <w:abstractNumId w:val="3"/>
  </w:num>
  <w:num w:numId="11">
    <w:abstractNumId w:val="11"/>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C38FF"/>
    <w:rsid w:val="009C38FF"/>
    <w:rsid w:val="00EC37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86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ind w:left="240"/>
      <w:outlineLvl w:val="0"/>
    </w:pPr>
    <w:rPr>
      <w:b/>
      <w:sz w:val="20"/>
      <w:szCs w:val="20"/>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C37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377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ind w:left="240"/>
      <w:outlineLvl w:val="0"/>
    </w:pPr>
    <w:rPr>
      <w:b/>
      <w:sz w:val="20"/>
      <w:szCs w:val="20"/>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table" w:customStyle="1" w:styleId="af">
    <w:basedOn w:val="TableNormal"/>
    <w:tblPr>
      <w:tblStyleRowBandSize w:val="1"/>
      <w:tblStyleColBandSize w:val="1"/>
      <w:tblInd w:w="0" w:type="dxa"/>
      <w:tblCellMar>
        <w:top w:w="0" w:type="dxa"/>
        <w:left w:w="0" w:type="dxa"/>
        <w:bottom w:w="0" w:type="dxa"/>
        <w:right w:w="0"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tblPr>
      <w:tblStyleRowBandSize w:val="1"/>
      <w:tblStyleColBandSize w:val="1"/>
      <w:tblInd w:w="0" w:type="dxa"/>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C37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377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header" Target="header2.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 Id="rId2"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4407</Words>
  <Characters>25125</Characters>
  <Application>Microsoft Macintosh Word</Application>
  <DocSecurity>0</DocSecurity>
  <Lines>209</Lines>
  <Paragraphs>58</Paragraphs>
  <ScaleCrop>false</ScaleCrop>
  <Company/>
  <LinksUpToDate>false</LinksUpToDate>
  <CharactersWithSpaces>29474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Saxon Argue</cp:lastModifiedBy>
  <cp:revision>2</cp:revision>
  <dcterms:created xsi:type="dcterms:W3CDTF">2018-11-21T13:42:00Z</dcterms:created>
  <dcterms:modified xsi:type="dcterms:W3CDTF">2018-11-21T13:44:00Z</dcterms:modified>
</cp:coreProperties>
</file>